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7D2F" w14:textId="77777777" w:rsidR="00354D86" w:rsidRDefault="00354D86" w:rsidP="00730663">
      <w:pPr>
        <w:pStyle w:val="Title"/>
        <w:rPr>
          <w:sz w:val="44"/>
          <w:szCs w:val="44"/>
        </w:rPr>
      </w:pPr>
    </w:p>
    <w:p w14:paraId="7327614A" w14:textId="74E1273F" w:rsidR="000E14B2" w:rsidRDefault="00464E48" w:rsidP="00730663">
      <w:pPr>
        <w:pStyle w:val="Title"/>
        <w:rPr>
          <w:sz w:val="44"/>
          <w:szCs w:val="44"/>
        </w:rPr>
      </w:pPr>
      <w:r w:rsidRPr="00730663">
        <w:rPr>
          <w:sz w:val="44"/>
          <w:szCs w:val="44"/>
        </w:rPr>
        <w:t>Biospecimen Shipment Tracker</w:t>
      </w:r>
      <w:r w:rsidR="00B840A7">
        <w:rPr>
          <w:sz w:val="44"/>
          <w:szCs w:val="44"/>
        </w:rPr>
        <w:t xml:space="preserve"> </w:t>
      </w:r>
      <w:r w:rsidR="00F3573F">
        <w:rPr>
          <w:sz w:val="44"/>
          <w:szCs w:val="44"/>
        </w:rPr>
        <w:t xml:space="preserve">– REDCap </w:t>
      </w:r>
      <w:r w:rsidR="00B840A7">
        <w:rPr>
          <w:sz w:val="44"/>
          <w:szCs w:val="44"/>
        </w:rPr>
        <w:t>Data Collection F</w:t>
      </w:r>
      <w:r w:rsidR="00F3573F">
        <w:rPr>
          <w:sz w:val="44"/>
          <w:szCs w:val="44"/>
        </w:rPr>
        <w:t>orms</w:t>
      </w:r>
    </w:p>
    <w:p w14:paraId="14D25EE0" w14:textId="658E6348" w:rsidR="00532BAC" w:rsidRDefault="00532BAC" w:rsidP="00532BAC"/>
    <w:p w14:paraId="30679D15" w14:textId="7CE4A5F2" w:rsidR="00532BAC" w:rsidRPr="007422DB" w:rsidRDefault="007422DB" w:rsidP="00532BAC">
      <w:pPr>
        <w:rPr>
          <w:b/>
          <w:bCs/>
        </w:rPr>
      </w:pPr>
      <w:r w:rsidRPr="007422DB">
        <w:rPr>
          <w:b/>
          <w:bCs/>
        </w:rPr>
        <w:t>Document 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5585"/>
      </w:tblGrid>
      <w:tr w:rsidR="00415251" w14:paraId="799EC802" w14:textId="77777777" w:rsidTr="00EA4E0B">
        <w:tc>
          <w:tcPr>
            <w:tcW w:w="1615" w:type="dxa"/>
          </w:tcPr>
          <w:p w14:paraId="431204FB" w14:textId="065D582C" w:rsidR="00415251" w:rsidRPr="00212330" w:rsidRDefault="00921ED4" w:rsidP="00887FF3">
            <w:pPr>
              <w:rPr>
                <w:b/>
                <w:bCs/>
              </w:rPr>
            </w:pPr>
            <w:r w:rsidRPr="00212330">
              <w:rPr>
                <w:b/>
                <w:bCs/>
              </w:rPr>
              <w:t>Date</w:t>
            </w:r>
          </w:p>
        </w:tc>
        <w:tc>
          <w:tcPr>
            <w:tcW w:w="1615" w:type="dxa"/>
          </w:tcPr>
          <w:p w14:paraId="1201FD62" w14:textId="5B00A6F6" w:rsidR="00415251" w:rsidRPr="00212330" w:rsidRDefault="00415251" w:rsidP="00887FF3">
            <w:pPr>
              <w:rPr>
                <w:b/>
                <w:bCs/>
              </w:rPr>
            </w:pPr>
            <w:r w:rsidRPr="00212330">
              <w:rPr>
                <w:b/>
                <w:bCs/>
              </w:rPr>
              <w:t>Author</w:t>
            </w:r>
          </w:p>
        </w:tc>
        <w:tc>
          <w:tcPr>
            <w:tcW w:w="5585" w:type="dxa"/>
          </w:tcPr>
          <w:p w14:paraId="62809346" w14:textId="1FF3BE2F" w:rsidR="00415251" w:rsidRPr="00212330" w:rsidRDefault="001F5A94" w:rsidP="00887F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Revision </w:t>
            </w:r>
            <w:r w:rsidR="00212330" w:rsidRPr="00212330">
              <w:rPr>
                <w:b/>
                <w:bCs/>
              </w:rPr>
              <w:t>Notes</w:t>
            </w:r>
          </w:p>
        </w:tc>
      </w:tr>
      <w:tr w:rsidR="00415251" w14:paraId="768C954E" w14:textId="77777777" w:rsidTr="00EA4E0B">
        <w:tc>
          <w:tcPr>
            <w:tcW w:w="1615" w:type="dxa"/>
          </w:tcPr>
          <w:p w14:paraId="47605BEF" w14:textId="0A87871F" w:rsidR="00415251" w:rsidRDefault="001416B2" w:rsidP="00887FF3">
            <w:r>
              <w:t>03-11-2020</w:t>
            </w:r>
          </w:p>
        </w:tc>
        <w:tc>
          <w:tcPr>
            <w:tcW w:w="1615" w:type="dxa"/>
          </w:tcPr>
          <w:p w14:paraId="5B6BDDED" w14:textId="25FB3A57" w:rsidR="00415251" w:rsidRDefault="00FA0A28" w:rsidP="001416B2">
            <w:hyperlink r:id="rId11" w:history="1">
              <w:r w:rsidR="001416B2" w:rsidRPr="001416B2">
                <w:rPr>
                  <w:rStyle w:val="Hyperlink"/>
                </w:rPr>
                <w:t>Karen Lapthorn</w:t>
              </w:r>
            </w:hyperlink>
          </w:p>
        </w:tc>
        <w:tc>
          <w:tcPr>
            <w:tcW w:w="5585" w:type="dxa"/>
          </w:tcPr>
          <w:p w14:paraId="542DA7D6" w14:textId="30F865DA" w:rsidR="00415251" w:rsidRDefault="00464544" w:rsidP="00887FF3">
            <w:r>
              <w:t>Original</w:t>
            </w:r>
          </w:p>
        </w:tc>
      </w:tr>
      <w:tr w:rsidR="001F5A94" w14:paraId="7E37E983" w14:textId="77777777" w:rsidTr="00EA4E0B">
        <w:tc>
          <w:tcPr>
            <w:tcW w:w="1615" w:type="dxa"/>
          </w:tcPr>
          <w:p w14:paraId="6204D1F6" w14:textId="249E9DA3" w:rsidR="001F5A94" w:rsidRDefault="00153D3B" w:rsidP="00887FF3">
            <w:r>
              <w:t>06-17-2020</w:t>
            </w:r>
          </w:p>
        </w:tc>
        <w:tc>
          <w:tcPr>
            <w:tcW w:w="1615" w:type="dxa"/>
          </w:tcPr>
          <w:p w14:paraId="6DF7A6FA" w14:textId="0A623952" w:rsidR="001F5A94" w:rsidRDefault="00FA0A28" w:rsidP="001416B2">
            <w:hyperlink r:id="rId12" w:history="1">
              <w:r w:rsidR="00153D3B" w:rsidRPr="001416B2">
                <w:rPr>
                  <w:rStyle w:val="Hyperlink"/>
                </w:rPr>
                <w:t>Karen Lapthorn</w:t>
              </w:r>
            </w:hyperlink>
          </w:p>
        </w:tc>
        <w:tc>
          <w:tcPr>
            <w:tcW w:w="5585" w:type="dxa"/>
          </w:tcPr>
          <w:p w14:paraId="50CDB224" w14:textId="68E2C168" w:rsidR="001F5A94" w:rsidRDefault="00153D3B" w:rsidP="00887FF3">
            <w:r>
              <w:t xml:space="preserve">Updates to </w:t>
            </w:r>
            <w:r w:rsidRPr="00071F22">
              <w:t>Sample Ready to Ship</w:t>
            </w:r>
            <w:r w:rsidR="00EA4E0B">
              <w:t xml:space="preserve"> values and new </w:t>
            </w:r>
            <w:r w:rsidRPr="00153D3B">
              <w:t xml:space="preserve">Shipped </w:t>
            </w:r>
            <w:proofErr w:type="gramStart"/>
            <w:r w:rsidRPr="00153D3B">
              <w:t>But</w:t>
            </w:r>
            <w:proofErr w:type="gramEnd"/>
            <w:r w:rsidRPr="00153D3B">
              <w:t xml:space="preserve"> Can Ship Again</w:t>
            </w:r>
            <w:r w:rsidR="00472E90">
              <w:t xml:space="preserve"> state</w:t>
            </w:r>
          </w:p>
        </w:tc>
      </w:tr>
      <w:tr w:rsidR="001F5A94" w14:paraId="7730BAE1" w14:textId="77777777" w:rsidTr="00EA4E0B">
        <w:tc>
          <w:tcPr>
            <w:tcW w:w="1615" w:type="dxa"/>
          </w:tcPr>
          <w:p w14:paraId="57239249" w14:textId="35B2EFDD" w:rsidR="001F5A94" w:rsidRDefault="00247530" w:rsidP="00887FF3">
            <w:r>
              <w:t>09-23-2020</w:t>
            </w:r>
          </w:p>
        </w:tc>
        <w:tc>
          <w:tcPr>
            <w:tcW w:w="1615" w:type="dxa"/>
          </w:tcPr>
          <w:p w14:paraId="0AAFE239" w14:textId="48425E98" w:rsidR="001F5A94" w:rsidRDefault="00CD076D" w:rsidP="001416B2">
            <w:hyperlink r:id="rId13" w:history="1">
              <w:r w:rsidRPr="001416B2">
                <w:rPr>
                  <w:rStyle w:val="Hyperlink"/>
                </w:rPr>
                <w:t>Karen Lapthorn</w:t>
              </w:r>
            </w:hyperlink>
          </w:p>
        </w:tc>
        <w:tc>
          <w:tcPr>
            <w:tcW w:w="5585" w:type="dxa"/>
          </w:tcPr>
          <w:p w14:paraId="1886672C" w14:textId="7AE354F9" w:rsidR="001F5A94" w:rsidRDefault="00CD076D" w:rsidP="00887FF3">
            <w:r>
              <w:t xml:space="preserve">New Variable </w:t>
            </w:r>
            <w:proofErr w:type="spellStart"/>
            <w:r>
              <w:t>s</w:t>
            </w:r>
            <w:r w:rsidRPr="00E24259">
              <w:t>ampleinheritdt</w:t>
            </w:r>
            <w:proofErr w:type="spellEnd"/>
          </w:p>
        </w:tc>
      </w:tr>
    </w:tbl>
    <w:p w14:paraId="2283ABEE" w14:textId="77777777" w:rsidR="00532BAC" w:rsidRPr="00532BAC" w:rsidRDefault="00532BAC" w:rsidP="00532BAC"/>
    <w:p w14:paraId="43958945" w14:textId="093D984E" w:rsidR="00630F17" w:rsidRDefault="006D7B3D" w:rsidP="00CE1CD0">
      <w:pPr>
        <w:pStyle w:val="Heading2"/>
      </w:pPr>
      <w:bookmarkStart w:id="0" w:name="_Toc34827832"/>
      <w:r w:rsidRPr="006D7B3D">
        <w:t>Summary</w:t>
      </w:r>
      <w:bookmarkEnd w:id="0"/>
    </w:p>
    <w:p w14:paraId="130A02C8" w14:textId="3B24928A" w:rsidR="00630F17" w:rsidRDefault="000B7A7B">
      <w:r>
        <w:t>REDCap forms</w:t>
      </w:r>
      <w:r w:rsidR="005E1270">
        <w:t xml:space="preserve"> are used to c</w:t>
      </w:r>
      <w:r w:rsidR="00C92096">
        <w:t>ollect</w:t>
      </w:r>
      <w:r w:rsidR="00296BCF">
        <w:t xml:space="preserve"> </w:t>
      </w:r>
      <w:r w:rsidR="007D464B">
        <w:t xml:space="preserve">data around </w:t>
      </w:r>
      <w:r w:rsidR="000748D0">
        <w:t>s</w:t>
      </w:r>
      <w:r w:rsidR="007D464B">
        <w:t xml:space="preserve">amples </w:t>
      </w:r>
      <w:r w:rsidR="00591A7B">
        <w:t>that will be</w:t>
      </w:r>
      <w:r w:rsidR="007D464B">
        <w:t xml:space="preserve"> tracked by the Biospecimen Shipment Tracker application</w:t>
      </w:r>
      <w:r w:rsidR="00066F42">
        <w:t xml:space="preserve"> using a predefined but flexible</w:t>
      </w:r>
      <w:r w:rsidR="00AC1360">
        <w:t xml:space="preserve"> REDCap</w:t>
      </w:r>
      <w:r w:rsidR="00066F42">
        <w:t xml:space="preserve"> variable naming convention</w:t>
      </w:r>
      <w:r w:rsidR="00AC1360">
        <w:t>.</w:t>
      </w:r>
      <w:r w:rsidR="00D95DB0">
        <w:t xml:space="preserve"> </w:t>
      </w:r>
      <w:r w:rsidR="001B1F11">
        <w:t xml:space="preserve">Variable </w:t>
      </w:r>
      <w:r w:rsidR="00EA2507">
        <w:t xml:space="preserve">details are documented below. </w:t>
      </w:r>
      <w:r w:rsidR="00D95DB0">
        <w:t xml:space="preserve"> </w:t>
      </w:r>
    </w:p>
    <w:p w14:paraId="1EE503CF" w14:textId="0BE88D26" w:rsidR="00452B5F" w:rsidRDefault="005E1270">
      <w:r>
        <w:t>Sample</w:t>
      </w:r>
      <w:r w:rsidR="00EF0855">
        <w:t xml:space="preserve"> data </w:t>
      </w:r>
      <w:r w:rsidR="00A6432E">
        <w:t>is ingested by the</w:t>
      </w:r>
      <w:r w:rsidR="00EF0855">
        <w:t xml:space="preserve"> </w:t>
      </w:r>
      <w:r w:rsidR="00D220F6">
        <w:t>Biospecimen Shipment Tracker</w:t>
      </w:r>
      <w:r w:rsidR="00783B68">
        <w:t xml:space="preserve"> </w:t>
      </w:r>
      <w:r w:rsidR="00A6432E">
        <w:t xml:space="preserve">which </w:t>
      </w:r>
      <w:r w:rsidR="00EA2507">
        <w:t>allows</w:t>
      </w:r>
      <w:r w:rsidR="00452B5F">
        <w:t xml:space="preserve"> users to view </w:t>
      </w:r>
      <w:r w:rsidR="00783B68">
        <w:t xml:space="preserve">select sample </w:t>
      </w:r>
      <w:r w:rsidR="00EA2507">
        <w:t>details</w:t>
      </w:r>
      <w:r w:rsidR="00783B68">
        <w:t xml:space="preserve"> </w:t>
      </w:r>
      <w:r w:rsidR="00A6432E">
        <w:t xml:space="preserve">and </w:t>
      </w:r>
      <w:r w:rsidR="00EA2507">
        <w:t>create</w:t>
      </w:r>
      <w:r w:rsidR="00A6432E">
        <w:t xml:space="preserve"> shipments. </w:t>
      </w:r>
      <w:r w:rsidR="00783B68">
        <w:t xml:space="preserve"> </w:t>
      </w:r>
    </w:p>
    <w:p w14:paraId="23FF5C98" w14:textId="5B76E0C5" w:rsidR="00B56869" w:rsidRDefault="00A6432E">
      <w:r>
        <w:t>Biospecimen Shipment Tracker feeds s</w:t>
      </w:r>
      <w:r w:rsidR="004678F3">
        <w:t xml:space="preserve">hipment updates </w:t>
      </w:r>
      <w:r>
        <w:t>back into</w:t>
      </w:r>
      <w:r w:rsidR="004678F3">
        <w:t xml:space="preserve"> R</w:t>
      </w:r>
      <w:r w:rsidR="00306563">
        <w:t>ED</w:t>
      </w:r>
      <w:r w:rsidR="004678F3">
        <w:t>Cap</w:t>
      </w:r>
      <w:r>
        <w:t xml:space="preserve"> forms. </w:t>
      </w:r>
    </w:p>
    <w:p w14:paraId="38E9C76D" w14:textId="77777777" w:rsidR="00BF65C6" w:rsidRDefault="00BF65C6" w:rsidP="00141443">
      <w:pPr>
        <w:rPr>
          <w:b/>
          <w:bCs/>
        </w:rPr>
      </w:pPr>
    </w:p>
    <w:p w14:paraId="44BEF846" w14:textId="588A8946" w:rsidR="00141443" w:rsidRDefault="00141443" w:rsidP="00CE1CD0">
      <w:pPr>
        <w:pStyle w:val="Heading2"/>
      </w:pPr>
      <w:bookmarkStart w:id="1" w:name="_Toc34827833"/>
      <w:r w:rsidRPr="00141443">
        <w:t>R</w:t>
      </w:r>
      <w:r w:rsidR="00306563">
        <w:t>ED</w:t>
      </w:r>
      <w:r w:rsidRPr="00141443">
        <w:t xml:space="preserve">Cap </w:t>
      </w:r>
      <w:r>
        <w:t xml:space="preserve">Sample </w:t>
      </w:r>
      <w:r w:rsidR="00596153">
        <w:t>D</w:t>
      </w:r>
      <w:r w:rsidRPr="00141443">
        <w:t xml:space="preserve">ata </w:t>
      </w:r>
      <w:r w:rsidR="00596153">
        <w:t>C</w:t>
      </w:r>
      <w:r w:rsidRPr="00141443">
        <w:t xml:space="preserve">ollection </w:t>
      </w:r>
      <w:r w:rsidR="00B840A7">
        <w:t>F</w:t>
      </w:r>
      <w:r w:rsidRPr="00141443">
        <w:t>orm</w:t>
      </w:r>
      <w:bookmarkEnd w:id="1"/>
      <w:r w:rsidR="00B840A7">
        <w:t>s</w:t>
      </w:r>
    </w:p>
    <w:p w14:paraId="20078436" w14:textId="11909FB7" w:rsidR="00941C35" w:rsidRDefault="001655F9" w:rsidP="00413A2C">
      <w:r w:rsidRPr="00266C6F">
        <w:rPr>
          <w:b/>
          <w:bCs/>
        </w:rPr>
        <w:t>Purpose:</w:t>
      </w:r>
      <w:r w:rsidRPr="006B0E5D">
        <w:t xml:space="preserve"> </w:t>
      </w:r>
      <w:r w:rsidR="00664C68">
        <w:t xml:space="preserve">Collect relevant data tied to </w:t>
      </w:r>
      <w:r w:rsidR="00B07F52">
        <w:t>one or more s</w:t>
      </w:r>
      <w:r w:rsidR="00012557">
        <w:t>ampl</w:t>
      </w:r>
      <w:r w:rsidR="002558A2">
        <w:t>e</w:t>
      </w:r>
      <w:r w:rsidR="00B07F52">
        <w:t>s</w:t>
      </w:r>
      <w:r w:rsidR="002558A2">
        <w:t xml:space="preserve"> that need to be shipped</w:t>
      </w:r>
      <w:r w:rsidR="00FD6F2C">
        <w:t>.</w:t>
      </w:r>
      <w:r w:rsidR="00732D47" w:rsidRPr="00732D47">
        <w:t xml:space="preserve"> Each </w:t>
      </w:r>
      <w:r w:rsidR="00B07F52">
        <w:t>s</w:t>
      </w:r>
      <w:r w:rsidR="00732D47" w:rsidRPr="00732D47">
        <w:t xml:space="preserve">ample is associated </w:t>
      </w:r>
      <w:r w:rsidR="00B07F52">
        <w:t>with</w:t>
      </w:r>
      <w:r w:rsidR="00732D47" w:rsidRPr="00732D47">
        <w:t xml:space="preserve"> a </w:t>
      </w:r>
      <w:r w:rsidR="00CF1F50">
        <w:t xml:space="preserve">Subject </w:t>
      </w:r>
      <w:r w:rsidR="00732D47" w:rsidRPr="00732D47">
        <w:t>ID</w:t>
      </w:r>
      <w:r w:rsidR="000F418A">
        <w:t xml:space="preserve"> and </w:t>
      </w:r>
      <w:r w:rsidR="00B07F52">
        <w:t>v</w:t>
      </w:r>
      <w:r w:rsidR="000F418A">
        <w:t>isit</w:t>
      </w:r>
      <w:r w:rsidR="00B07F52">
        <w:t xml:space="preserve"> / date</w:t>
      </w:r>
      <w:r w:rsidR="00FE2D14">
        <w:t xml:space="preserve"> / instance</w:t>
      </w:r>
      <w:r w:rsidR="00732D47">
        <w:t>.</w:t>
      </w:r>
      <w:r w:rsidR="00306563">
        <w:t xml:space="preserve"> Define variable name conventions that absolutely need to be followed.</w:t>
      </w:r>
      <w:r w:rsidR="00E829D5">
        <w:t xml:space="preserve"> Can support forms with </w:t>
      </w:r>
      <w:r w:rsidR="00CC54CF">
        <w:t xml:space="preserve">multiple samples per form </w:t>
      </w:r>
      <w:r w:rsidR="00E3605C">
        <w:t>as well as one sample per form.</w:t>
      </w:r>
      <w:r w:rsidR="00941C35">
        <w:t xml:space="preserve"> Labels can be chosen freely by form builders – variable naming </w:t>
      </w:r>
      <w:r w:rsidR="003A0F0B">
        <w:t>must</w:t>
      </w:r>
      <w:r w:rsidR="00941C35">
        <w:t xml:space="preserve"> follow the below guidelines </w:t>
      </w:r>
      <w:proofErr w:type="gramStart"/>
      <w:r w:rsidR="00941C35">
        <w:t>in order to</w:t>
      </w:r>
      <w:proofErr w:type="gramEnd"/>
      <w:r w:rsidR="00941C35">
        <w:t xml:space="preserve"> be read by the tracking application.</w:t>
      </w:r>
    </w:p>
    <w:p w14:paraId="7B30DFE6" w14:textId="77777777" w:rsidR="00E52CB3" w:rsidRDefault="00E52CB3" w:rsidP="00413A2C">
      <w:pPr>
        <w:rPr>
          <w:b/>
          <w:bCs/>
        </w:rPr>
      </w:pPr>
    </w:p>
    <w:p w14:paraId="354FCBD9" w14:textId="03C016A1" w:rsidR="008568DF" w:rsidRPr="008568DF" w:rsidRDefault="008568DF" w:rsidP="00413A2C">
      <w:pPr>
        <w:rPr>
          <w:b/>
          <w:bCs/>
        </w:rPr>
      </w:pPr>
      <w:r w:rsidRPr="008568DF">
        <w:rPr>
          <w:b/>
          <w:bCs/>
        </w:rPr>
        <w:t>Example REDCap forms:</w:t>
      </w:r>
    </w:p>
    <w:p w14:paraId="2FC891CB" w14:textId="1393F78B" w:rsidR="00246818" w:rsidRDefault="00246818" w:rsidP="00246818">
      <w:r>
        <w:t xml:space="preserve">Example </w:t>
      </w:r>
      <w:r w:rsidR="00EB58C4">
        <w:t xml:space="preserve">Sample collection </w:t>
      </w:r>
      <w:r>
        <w:t>forms have been created</w:t>
      </w:r>
      <w:r w:rsidR="003B4988">
        <w:t xml:space="preserve"> in REDCap:</w:t>
      </w:r>
    </w:p>
    <w:p w14:paraId="3800CF60" w14:textId="6BCF1762" w:rsidR="00246818" w:rsidRDefault="00FA0A28" w:rsidP="00246818">
      <w:hyperlink r:id="rId14" w:history="1">
        <w:r w:rsidR="00246818" w:rsidRPr="00F17100">
          <w:rPr>
            <w:rStyle w:val="Hyperlink"/>
          </w:rPr>
          <w:t>https://rc.rarediseasesnetwork.org/redcap_v9.5.18/DataEntry/record_status_dashboard.php?pid=160</w:t>
        </w:r>
      </w:hyperlink>
    </w:p>
    <w:p w14:paraId="7A5AEE5C" w14:textId="0490E019" w:rsidR="00246818" w:rsidRDefault="00732B2C" w:rsidP="00266C6F">
      <w:r>
        <w:t>E</w:t>
      </w:r>
      <w:r w:rsidR="003B4988" w:rsidRPr="003B4988">
        <w:t xml:space="preserve">mail support@rdcrn.atlassian.net for access if you do not have access </w:t>
      </w:r>
      <w:r w:rsidR="003B4988">
        <w:t xml:space="preserve">to </w:t>
      </w:r>
      <w:r w:rsidR="003B4988" w:rsidRPr="003B4988">
        <w:t xml:space="preserve">the Sample Biospecimen Collection Forms REDCap </w:t>
      </w:r>
      <w:r w:rsidR="003B4988">
        <w:t>project.</w:t>
      </w:r>
      <w:r>
        <w:t xml:space="preserve"> Please use these for guidance when building new forms</w:t>
      </w:r>
      <w:r w:rsidR="003F7C59">
        <w:t xml:space="preserve">. </w:t>
      </w:r>
    </w:p>
    <w:p w14:paraId="44F1DD0C" w14:textId="77777777" w:rsidR="00717A0F" w:rsidRPr="003B4988" w:rsidRDefault="00717A0F" w:rsidP="00266C6F"/>
    <w:p w14:paraId="43F4DC75" w14:textId="4AEE5745" w:rsidR="00141443" w:rsidRPr="00266C6F" w:rsidRDefault="00B12826" w:rsidP="00266C6F">
      <w:pPr>
        <w:rPr>
          <w:b/>
          <w:bCs/>
        </w:rPr>
      </w:pPr>
      <w:r w:rsidRPr="00266C6F">
        <w:rPr>
          <w:b/>
          <w:bCs/>
        </w:rPr>
        <w:lastRenderedPageBreak/>
        <w:t>Data</w:t>
      </w:r>
      <w:r w:rsidR="00FE7101" w:rsidRPr="00266C6F">
        <w:rPr>
          <w:b/>
          <w:bCs/>
        </w:rPr>
        <w:t xml:space="preserve"> collected</w:t>
      </w:r>
      <w:r w:rsidR="00941C35" w:rsidRPr="00266C6F">
        <w:rPr>
          <w:b/>
          <w:bCs/>
        </w:rPr>
        <w:t xml:space="preserve"> by tracker</w:t>
      </w:r>
      <w:r w:rsidR="00FE7101" w:rsidRPr="00266C6F">
        <w:rPr>
          <w:b/>
          <w:bCs/>
        </w:rPr>
        <w:t>:</w:t>
      </w:r>
    </w:p>
    <w:p w14:paraId="71D77F82" w14:textId="18C974A0" w:rsidR="00941C35" w:rsidRDefault="00941C35" w:rsidP="00941C35">
      <w:pPr>
        <w:pStyle w:val="ListParagraph"/>
        <w:rPr>
          <w:b/>
          <w:bCs/>
        </w:rPr>
      </w:pPr>
    </w:p>
    <w:tbl>
      <w:tblPr>
        <w:tblStyle w:val="GridTable1Light"/>
        <w:tblW w:w="10800" w:type="dxa"/>
        <w:tblInd w:w="-545" w:type="dxa"/>
        <w:tblLook w:val="04A0" w:firstRow="1" w:lastRow="0" w:firstColumn="1" w:lastColumn="0" w:noHBand="0" w:noVBand="1"/>
      </w:tblPr>
      <w:tblGrid>
        <w:gridCol w:w="1743"/>
        <w:gridCol w:w="2183"/>
        <w:gridCol w:w="1150"/>
        <w:gridCol w:w="1494"/>
        <w:gridCol w:w="4230"/>
      </w:tblGrid>
      <w:tr w:rsidR="008D1FA6" w14:paraId="6E71AED8" w14:textId="77777777" w:rsidTr="00717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D9D9D9" w:themeFill="background1" w:themeFillShade="D9"/>
          </w:tcPr>
          <w:p w14:paraId="03788050" w14:textId="055F86DA" w:rsidR="00674D38" w:rsidRPr="00013165" w:rsidRDefault="00674D38" w:rsidP="00941C35">
            <w:pPr>
              <w:pStyle w:val="ListParagraph"/>
              <w:ind w:left="0"/>
            </w:pPr>
            <w:r w:rsidRPr="00674D38">
              <w:t>Suggested Label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40DF1F01" w14:textId="1F0D7188" w:rsidR="00674D38" w:rsidRPr="00013165" w:rsidRDefault="00674D38" w:rsidP="00941C3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4D38">
              <w:t>Variable Name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4AB54E11" w14:textId="1B771136" w:rsidR="00674D38" w:rsidRPr="00013165" w:rsidRDefault="008D1FA6" w:rsidP="00941C3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4D38">
              <w:t>Required</w:t>
            </w:r>
            <w:r w:rsidR="00A2500A">
              <w:t>/</w:t>
            </w:r>
            <w:r>
              <w:t xml:space="preserve"> Optional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0492B916" w14:textId="475C305F" w:rsidR="00674D38" w:rsidRPr="00013165" w:rsidRDefault="00674D38" w:rsidP="00941C3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4D38">
              <w:t>Field Type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2880C0D0" w14:textId="01960990" w:rsidR="00674D38" w:rsidRPr="00013165" w:rsidRDefault="00674D38" w:rsidP="00941C3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4D38">
              <w:t xml:space="preserve">Comments </w:t>
            </w:r>
          </w:p>
        </w:tc>
      </w:tr>
      <w:tr w:rsidR="00674D38" w14:paraId="70B65A74" w14:textId="77777777" w:rsidTr="0C88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3F504EEA" w14:textId="68078854" w:rsidR="00674D38" w:rsidRPr="00674D38" w:rsidRDefault="00674D38" w:rsidP="00DC674E">
            <w:pPr>
              <w:pStyle w:val="ListParagraph"/>
              <w:ind w:left="0"/>
              <w:rPr>
                <w:bCs w:val="0"/>
              </w:rPr>
            </w:pPr>
            <w:proofErr w:type="spellStart"/>
            <w:r w:rsidRPr="00674D38">
              <w:rPr>
                <w:bCs w:val="0"/>
              </w:rPr>
              <w:t>SubjectID</w:t>
            </w:r>
            <w:proofErr w:type="spellEnd"/>
            <w:r w:rsidRPr="00674D38">
              <w:rPr>
                <w:bCs w:val="0"/>
              </w:rPr>
              <w:t xml:space="preserve"> &amp; Visit</w:t>
            </w:r>
          </w:p>
        </w:tc>
        <w:tc>
          <w:tcPr>
            <w:tcW w:w="2183" w:type="dxa"/>
          </w:tcPr>
          <w:p w14:paraId="06F03BE8" w14:textId="77777777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14:paraId="4936DF0A" w14:textId="77777777" w:rsidR="00674D38" w:rsidRPr="00941C35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94" w:type="dxa"/>
          </w:tcPr>
          <w:p w14:paraId="3E0CCE3C" w14:textId="4F726278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(automatic)</w:t>
            </w:r>
          </w:p>
        </w:tc>
        <w:tc>
          <w:tcPr>
            <w:tcW w:w="4230" w:type="dxa"/>
          </w:tcPr>
          <w:p w14:paraId="59175F78" w14:textId="0BD323B0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Automatically generated and available through API</w:t>
            </w:r>
          </w:p>
        </w:tc>
      </w:tr>
      <w:tr w:rsidR="00674D38" w14:paraId="5FB8FEB9" w14:textId="77777777" w:rsidTr="0C88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1A4D9905" w14:textId="6671935B" w:rsidR="00674D38" w:rsidRPr="00674D38" w:rsidRDefault="00674D38" w:rsidP="00DC674E">
            <w:pPr>
              <w:pStyle w:val="ListParagraph"/>
              <w:ind w:left="0"/>
            </w:pPr>
            <w:r w:rsidRPr="00674D38">
              <w:t>Sample ID</w:t>
            </w:r>
          </w:p>
        </w:tc>
        <w:tc>
          <w:tcPr>
            <w:tcW w:w="2183" w:type="dxa"/>
          </w:tcPr>
          <w:p w14:paraId="2DF414BB" w14:textId="7B9C67F1" w:rsidR="00674D38" w:rsidRPr="0098268C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8268C">
              <w:t>sampleid_xxxx</w:t>
            </w:r>
            <w:proofErr w:type="spellEnd"/>
            <w:r w:rsidR="008732FA" w:rsidRPr="0098268C">
              <w:br/>
            </w:r>
          </w:p>
        </w:tc>
        <w:tc>
          <w:tcPr>
            <w:tcW w:w="1150" w:type="dxa"/>
          </w:tcPr>
          <w:p w14:paraId="07CC2174" w14:textId="72AA3228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41C35">
              <w:rPr>
                <w:color w:val="FF0000"/>
              </w:rPr>
              <w:t>REQUIRED</w:t>
            </w:r>
          </w:p>
        </w:tc>
        <w:tc>
          <w:tcPr>
            <w:tcW w:w="1494" w:type="dxa"/>
          </w:tcPr>
          <w:p w14:paraId="0E6CD487" w14:textId="21093FA1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  <w:tc>
          <w:tcPr>
            <w:tcW w:w="4230" w:type="dxa"/>
          </w:tcPr>
          <w:p w14:paraId="58FFB328" w14:textId="77777777" w:rsidR="00BA49AB" w:rsidRPr="00BA49AB" w:rsidRDefault="00674D38" w:rsidP="00BA49A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The suffix </w:t>
            </w:r>
            <w:proofErr w:type="spellStart"/>
            <w:r>
              <w:t>xxxx</w:t>
            </w:r>
            <w:proofErr w:type="spellEnd"/>
            <w:r>
              <w:t xml:space="preserve"> can be chosen arbitrarily but must be consistently attached to all variables pertaining to that sample</w:t>
            </w:r>
            <w:r w:rsidR="00A3341C">
              <w:t>.</w:t>
            </w:r>
          </w:p>
          <w:p w14:paraId="3D2C189C" w14:textId="49780EE6" w:rsidR="00674D38" w:rsidRDefault="00F4319F" w:rsidP="00BA49A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If multiple aliquots are listed on a single form identify each aliquot as sampleid_xxxx_a1, sampleid_xxxx_a2. Shipment Tracker will use the “a1” and “a2” to automatically identify that a sample is an aliquot</w:t>
            </w:r>
            <w:r w:rsidR="4BFF3654">
              <w:t xml:space="preserve"> of </w:t>
            </w:r>
            <w:proofErr w:type="spellStart"/>
            <w:r w:rsidR="4BFF3654">
              <w:t>sampleid_xxxx</w:t>
            </w:r>
            <w:proofErr w:type="spellEnd"/>
            <w:r>
              <w:t>.</w:t>
            </w:r>
          </w:p>
        </w:tc>
      </w:tr>
      <w:tr w:rsidR="00674D38" w14:paraId="04158314" w14:textId="77777777" w:rsidTr="0C88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398633F1" w14:textId="0C154265" w:rsidR="00674D38" w:rsidRPr="00DC674E" w:rsidRDefault="00674D38" w:rsidP="00DC674E">
            <w:pPr>
              <w:pStyle w:val="ListParagraph"/>
              <w:ind w:left="0"/>
            </w:pPr>
            <w:r w:rsidRPr="005E62E6">
              <w:t>Sample Collection Date</w:t>
            </w:r>
          </w:p>
        </w:tc>
        <w:tc>
          <w:tcPr>
            <w:tcW w:w="2183" w:type="dxa"/>
          </w:tcPr>
          <w:p w14:paraId="6C837865" w14:textId="1C19DF52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sampledate_xxxx</w:t>
            </w:r>
            <w:proofErr w:type="spellEnd"/>
          </w:p>
        </w:tc>
        <w:tc>
          <w:tcPr>
            <w:tcW w:w="1150" w:type="dxa"/>
          </w:tcPr>
          <w:p w14:paraId="0AAE9E5A" w14:textId="75807D06" w:rsidR="00674D38" w:rsidRPr="00941C35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253FB">
              <w:t>optional</w:t>
            </w:r>
          </w:p>
        </w:tc>
        <w:tc>
          <w:tcPr>
            <w:tcW w:w="1494" w:type="dxa"/>
          </w:tcPr>
          <w:p w14:paraId="32811D0F" w14:textId="4A50C2C5" w:rsidR="00674D38" w:rsidRDefault="00674D38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4230" w:type="dxa"/>
          </w:tcPr>
          <w:p w14:paraId="67FD8649" w14:textId="0021FA04" w:rsidR="00674D38" w:rsidRDefault="00674D38" w:rsidP="0044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xxxx</w:t>
            </w:r>
            <w:proofErr w:type="spellEnd"/>
            <w:r w:rsidDel="00FB7318">
              <w:t xml:space="preserve"> </w:t>
            </w:r>
            <w:r>
              <w:t>is same suffix as above</w:t>
            </w:r>
          </w:p>
        </w:tc>
      </w:tr>
      <w:tr w:rsidR="00674D38" w14:paraId="3717B764" w14:textId="77777777" w:rsidTr="0C88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72ECCC55" w14:textId="21B1E0D6" w:rsidR="00674D38" w:rsidRPr="005E62E6" w:rsidRDefault="00674D38" w:rsidP="00DC674E">
            <w:pPr>
              <w:pStyle w:val="ListParagraph"/>
              <w:ind w:left="0"/>
              <w:rPr>
                <w:b w:val="0"/>
                <w:bCs w:val="0"/>
              </w:rPr>
            </w:pPr>
            <w:r w:rsidRPr="00E75241">
              <w:t>Sample Collection Time</w:t>
            </w:r>
          </w:p>
        </w:tc>
        <w:tc>
          <w:tcPr>
            <w:tcW w:w="2183" w:type="dxa"/>
          </w:tcPr>
          <w:p w14:paraId="0167DBB5" w14:textId="70996F41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sampletime_xxxx</w:t>
            </w:r>
            <w:proofErr w:type="spellEnd"/>
          </w:p>
        </w:tc>
        <w:tc>
          <w:tcPr>
            <w:tcW w:w="1150" w:type="dxa"/>
          </w:tcPr>
          <w:p w14:paraId="086467EE" w14:textId="5B598D98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253FB">
              <w:t>optional</w:t>
            </w:r>
          </w:p>
        </w:tc>
        <w:tc>
          <w:tcPr>
            <w:tcW w:w="1494" w:type="dxa"/>
          </w:tcPr>
          <w:p w14:paraId="45BD42DC" w14:textId="2995284D" w:rsidR="00674D38" w:rsidRDefault="00674D38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230" w:type="dxa"/>
          </w:tcPr>
          <w:p w14:paraId="0EF3B948" w14:textId="1E44855F" w:rsidR="00674D38" w:rsidRDefault="00674D38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259" w14:paraId="7309F204" w14:textId="77777777" w:rsidTr="0C88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3DFD417A" w14:textId="5CD695C5" w:rsidR="00E24259" w:rsidRPr="00E75241" w:rsidRDefault="00740B8F" w:rsidP="00DC674E">
            <w:pPr>
              <w:pStyle w:val="ListParagraph"/>
              <w:ind w:left="0"/>
            </w:pPr>
            <w:r w:rsidRPr="00740B8F">
              <w:t>Does the parent sample date and time apply to its aliquots?</w:t>
            </w:r>
          </w:p>
        </w:tc>
        <w:tc>
          <w:tcPr>
            <w:tcW w:w="2183" w:type="dxa"/>
          </w:tcPr>
          <w:p w14:paraId="37C5B352" w14:textId="73B04209" w:rsidR="00E24259" w:rsidRDefault="00E1398B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</w:t>
            </w:r>
            <w:r w:rsidR="00E24259" w:rsidRPr="00E24259">
              <w:t>ampleinheritdt</w:t>
            </w:r>
            <w:r w:rsidR="00E24259">
              <w:t>_xxxx</w:t>
            </w:r>
            <w:proofErr w:type="spellEnd"/>
          </w:p>
        </w:tc>
        <w:tc>
          <w:tcPr>
            <w:tcW w:w="1150" w:type="dxa"/>
          </w:tcPr>
          <w:p w14:paraId="367D2E00" w14:textId="47947E07" w:rsidR="00E24259" w:rsidRPr="009253FB" w:rsidRDefault="008B533F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FB">
              <w:t>optional</w:t>
            </w:r>
          </w:p>
        </w:tc>
        <w:tc>
          <w:tcPr>
            <w:tcW w:w="1494" w:type="dxa"/>
          </w:tcPr>
          <w:p w14:paraId="7B5A8E56" w14:textId="450754EF" w:rsidR="00E24259" w:rsidRDefault="008B533F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Checkbox</w:t>
            </w:r>
          </w:p>
        </w:tc>
        <w:tc>
          <w:tcPr>
            <w:tcW w:w="4230" w:type="dxa"/>
          </w:tcPr>
          <w:p w14:paraId="0FC4590A" w14:textId="3018BFF4" w:rsidR="00E53F7E" w:rsidRDefault="00E1398B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true, Tracker will populate an aliquot’s </w:t>
            </w:r>
            <w:proofErr w:type="spellStart"/>
            <w:r w:rsidR="000034AF">
              <w:t>sampledate</w:t>
            </w:r>
            <w:proofErr w:type="spellEnd"/>
            <w:r w:rsidR="000034AF">
              <w:t xml:space="preserve"> and </w:t>
            </w:r>
            <w:proofErr w:type="spellStart"/>
            <w:r w:rsidR="000034AF">
              <w:t>sampletime</w:t>
            </w:r>
            <w:proofErr w:type="spellEnd"/>
            <w:r w:rsidR="000034AF">
              <w:t xml:space="preserve"> values with the values of the aliquot’s parent sample. </w:t>
            </w:r>
            <w:r w:rsidR="00E53F7E">
              <w:br/>
            </w:r>
          </w:p>
          <w:p w14:paraId="5C137F5D" w14:textId="69DE9573" w:rsidR="00E24259" w:rsidRDefault="00116522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Implemented to save data entry time when a parent sample has many aliquots with the same </w:t>
            </w:r>
            <w:proofErr w:type="spellStart"/>
            <w:r w:rsidR="00E53F7E">
              <w:t>sampledate</w:t>
            </w:r>
            <w:proofErr w:type="spellEnd"/>
            <w:r w:rsidR="00E53F7E">
              <w:t xml:space="preserve"> and </w:t>
            </w:r>
            <w:proofErr w:type="spellStart"/>
            <w:r w:rsidR="00E53F7E">
              <w:t>sampletime</w:t>
            </w:r>
            <w:proofErr w:type="spellEnd"/>
            <w:r w:rsidR="00E53F7E">
              <w:t xml:space="preserve"> value as the parent.</w:t>
            </w:r>
            <w:r w:rsidR="00945849">
              <w:t xml:space="preserve"> If set to true and a </w:t>
            </w:r>
            <w:proofErr w:type="spellStart"/>
            <w:r w:rsidR="00945849">
              <w:t>sampledate</w:t>
            </w:r>
            <w:proofErr w:type="spellEnd"/>
            <w:r w:rsidR="00945849">
              <w:t xml:space="preserve"> or </w:t>
            </w:r>
            <w:proofErr w:type="spellStart"/>
            <w:r w:rsidR="00945849">
              <w:t>sampletime</w:t>
            </w:r>
            <w:proofErr w:type="spellEnd"/>
            <w:r w:rsidR="00945849">
              <w:t xml:space="preserve"> value is set on an aliquot, the aliquot value will </w:t>
            </w:r>
            <w:r w:rsidR="00077AD1">
              <w:t xml:space="preserve">be used in place of the parent value for that aliquot. </w:t>
            </w:r>
          </w:p>
        </w:tc>
      </w:tr>
      <w:tr w:rsidR="00674D38" w14:paraId="1EB41F82" w14:textId="77777777" w:rsidTr="0C88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054EBD71" w14:textId="6F00B7AF" w:rsidR="00674D38" w:rsidRPr="005E62E6" w:rsidRDefault="00674D38" w:rsidP="00DC674E">
            <w:pPr>
              <w:pStyle w:val="ListParagraph"/>
              <w:ind w:left="0"/>
              <w:rPr>
                <w:b w:val="0"/>
                <w:bCs w:val="0"/>
              </w:rPr>
            </w:pPr>
            <w:r w:rsidRPr="005E62E6">
              <w:t>Sample Type</w:t>
            </w:r>
          </w:p>
        </w:tc>
        <w:tc>
          <w:tcPr>
            <w:tcW w:w="2183" w:type="dxa"/>
          </w:tcPr>
          <w:p w14:paraId="38C65831" w14:textId="0FE194E3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sampletype_xxxx</w:t>
            </w:r>
            <w:proofErr w:type="spellEnd"/>
          </w:p>
        </w:tc>
        <w:tc>
          <w:tcPr>
            <w:tcW w:w="1150" w:type="dxa"/>
          </w:tcPr>
          <w:p w14:paraId="2C3215DC" w14:textId="1599E8D2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253FB">
              <w:t>optional</w:t>
            </w:r>
          </w:p>
        </w:tc>
        <w:tc>
          <w:tcPr>
            <w:tcW w:w="1494" w:type="dxa"/>
          </w:tcPr>
          <w:p w14:paraId="030AB3CA" w14:textId="1E88140E" w:rsidR="00674D38" w:rsidRDefault="00674D38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  <w:tc>
          <w:tcPr>
            <w:tcW w:w="4230" w:type="dxa"/>
          </w:tcPr>
          <w:p w14:paraId="187D6C65" w14:textId="08BAD85A" w:rsidR="00674D38" w:rsidRDefault="00674D38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Values can be chosen arbitrarily</w:t>
            </w:r>
          </w:p>
        </w:tc>
      </w:tr>
      <w:tr w:rsidR="00674D38" w14:paraId="443CEB5B" w14:textId="77777777" w:rsidTr="0C88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110629ED" w14:textId="67DA1F46" w:rsidR="00674D38" w:rsidRPr="005E62E6" w:rsidRDefault="00674D38" w:rsidP="00DC674E">
            <w:pPr>
              <w:pStyle w:val="ListParagraph"/>
              <w:ind w:left="0"/>
              <w:rPr>
                <w:b w:val="0"/>
                <w:bCs w:val="0"/>
              </w:rPr>
            </w:pPr>
            <w:r w:rsidRPr="005E62E6">
              <w:t>Sample Tags</w:t>
            </w:r>
          </w:p>
        </w:tc>
        <w:tc>
          <w:tcPr>
            <w:tcW w:w="2183" w:type="dxa"/>
          </w:tcPr>
          <w:p w14:paraId="34831408" w14:textId="57C2BE8F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sampletag_xxxx_yyy</w:t>
            </w:r>
            <w:proofErr w:type="spellEnd"/>
          </w:p>
        </w:tc>
        <w:tc>
          <w:tcPr>
            <w:tcW w:w="1150" w:type="dxa"/>
          </w:tcPr>
          <w:p w14:paraId="23A453D2" w14:textId="577CB7F0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253FB">
              <w:t>optional</w:t>
            </w:r>
          </w:p>
        </w:tc>
        <w:tc>
          <w:tcPr>
            <w:tcW w:w="1494" w:type="dxa"/>
          </w:tcPr>
          <w:p w14:paraId="30D1307A" w14:textId="419749CF" w:rsidR="00674D38" w:rsidRDefault="00674D38" w:rsidP="000F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  <w:tc>
          <w:tcPr>
            <w:tcW w:w="4230" w:type="dxa"/>
          </w:tcPr>
          <w:p w14:paraId="592602AE" w14:textId="4C9FFD9C" w:rsidR="00674D38" w:rsidRPr="001D253A" w:rsidRDefault="00674D38" w:rsidP="003951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Allows form creator to have flexibility to create various types of fields that can be searchable </w:t>
            </w:r>
            <w:r w:rsidRPr="001D253A">
              <w:t>in the shipment tracker tool.</w:t>
            </w:r>
          </w:p>
          <w:p w14:paraId="2241C0C1" w14:textId="77777777" w:rsidR="00674D38" w:rsidRPr="001D253A" w:rsidRDefault="00674D38" w:rsidP="003951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253A">
              <w:t xml:space="preserve">Shipment Tracker will </w:t>
            </w:r>
            <w:r>
              <w:t>ingest and display</w:t>
            </w:r>
            <w:r w:rsidRPr="001D253A">
              <w:t xml:space="preserve"> the </w:t>
            </w:r>
            <w:r w:rsidRPr="003951EE">
              <w:rPr>
                <w:i/>
                <w:iCs/>
              </w:rPr>
              <w:t>labels</w:t>
            </w:r>
            <w:r w:rsidRPr="001D253A">
              <w:t xml:space="preserve"> for </w:t>
            </w:r>
            <w:r>
              <w:t>Sample T</w:t>
            </w:r>
            <w:r w:rsidRPr="001D253A">
              <w:t xml:space="preserve">ag </w:t>
            </w:r>
            <w:proofErr w:type="gramStart"/>
            <w:r w:rsidRPr="001D253A">
              <w:t>fields</w:t>
            </w:r>
            <w:proofErr w:type="gramEnd"/>
            <w:r w:rsidRPr="001D253A">
              <w:t xml:space="preserve"> so it doesn’t matter to the Tracker what the field </w:t>
            </w:r>
            <w:r w:rsidRPr="003951EE">
              <w:rPr>
                <w:i/>
                <w:iCs/>
              </w:rPr>
              <w:t>values</w:t>
            </w:r>
            <w:r w:rsidRPr="001D253A">
              <w:t xml:space="preserve"> are</w:t>
            </w:r>
          </w:p>
          <w:p w14:paraId="4F8C6309" w14:textId="77777777" w:rsidR="00674D38" w:rsidRPr="001D253A" w:rsidRDefault="00674D38" w:rsidP="003951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253A">
              <w:t>Example, for tag ‘</w:t>
            </w:r>
            <w:proofErr w:type="spellStart"/>
            <w:r w:rsidRPr="001D253A">
              <w:t>capcolor</w:t>
            </w:r>
            <w:proofErr w:type="spellEnd"/>
            <w:r w:rsidRPr="001D253A">
              <w:t>’</w:t>
            </w:r>
          </w:p>
          <w:p w14:paraId="57C02F94" w14:textId="77777777" w:rsidR="00674D38" w:rsidRPr="001D253A" w:rsidRDefault="00674D38" w:rsidP="00134EF0">
            <w:pPr>
              <w:pStyle w:val="ListParagraph"/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l</w:t>
            </w:r>
            <w:r w:rsidRPr="001D253A">
              <w:t xml:space="preserve">abel = </w:t>
            </w:r>
            <w:r>
              <w:t>“r</w:t>
            </w:r>
            <w:r w:rsidRPr="001D253A">
              <w:t xml:space="preserve">ed”, </w:t>
            </w:r>
            <w:r>
              <w:t>v</w:t>
            </w:r>
            <w:r w:rsidRPr="001D253A">
              <w:t>alue = 1</w:t>
            </w:r>
          </w:p>
          <w:p w14:paraId="02EE1C68" w14:textId="77777777" w:rsidR="00674D38" w:rsidRPr="001D253A" w:rsidRDefault="00674D38" w:rsidP="00134EF0">
            <w:pPr>
              <w:pStyle w:val="ListParagraph"/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l</w:t>
            </w:r>
            <w:r w:rsidRPr="001D253A">
              <w:t>abel = “</w:t>
            </w:r>
            <w:r>
              <w:t>g</w:t>
            </w:r>
            <w:r w:rsidRPr="001D253A">
              <w:t xml:space="preserve">reen”, </w:t>
            </w:r>
            <w:r>
              <w:t>v</w:t>
            </w:r>
            <w:r w:rsidRPr="001D253A">
              <w:t>alue = 2</w:t>
            </w:r>
          </w:p>
          <w:p w14:paraId="03C47AE1" w14:textId="77777777" w:rsidR="00674D38" w:rsidRPr="001D253A" w:rsidRDefault="00674D38" w:rsidP="003951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253A">
              <w:lastRenderedPageBreak/>
              <w:t xml:space="preserve">Shipment tracker can support a user selecting multiple values for a single Tag, </w:t>
            </w:r>
            <w:proofErr w:type="spellStart"/>
            <w:r w:rsidRPr="001D253A">
              <w:t>ie</w:t>
            </w:r>
            <w:proofErr w:type="spellEnd"/>
            <w:r w:rsidRPr="001D253A">
              <w:t>, checkboxes</w:t>
            </w:r>
          </w:p>
          <w:p w14:paraId="23AACCF4" w14:textId="77777777" w:rsidR="00674D38" w:rsidRDefault="00674D38" w:rsidP="003951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Tag Examples: </w:t>
            </w:r>
            <w:proofErr w:type="spellStart"/>
            <w:r>
              <w:t>sampletag_xxxx_capcolor</w:t>
            </w:r>
            <w:proofErr w:type="spellEnd"/>
            <w:r>
              <w:t xml:space="preserve">, </w:t>
            </w:r>
            <w:proofErr w:type="spellStart"/>
            <w:r>
              <w:t>sampletag_xxxx_customdate</w:t>
            </w:r>
            <w:proofErr w:type="spellEnd"/>
            <w:r>
              <w:t xml:space="preserve"> would be ingested into the Shipment Tracker and a user could search on the fields “</w:t>
            </w:r>
            <w:proofErr w:type="spellStart"/>
            <w:r>
              <w:t>capcolor</w:t>
            </w:r>
            <w:proofErr w:type="spellEnd"/>
            <w:r>
              <w:t>” and “</w:t>
            </w:r>
            <w:proofErr w:type="spellStart"/>
            <w:r>
              <w:t>customdate</w:t>
            </w:r>
            <w:proofErr w:type="spellEnd"/>
            <w:r>
              <w:t>” to easily locate specific sample records.</w:t>
            </w:r>
          </w:p>
          <w:p w14:paraId="72305BC1" w14:textId="77777777" w:rsidR="00674D38" w:rsidRDefault="00674D38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D38" w14:paraId="585A4E04" w14:textId="77777777" w:rsidTr="0C88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6126F270" w14:textId="1CD2B16C" w:rsidR="00674D38" w:rsidRPr="005E62E6" w:rsidRDefault="00674D38" w:rsidP="00DC674E">
            <w:pPr>
              <w:pStyle w:val="ListParagraph"/>
              <w:ind w:left="0"/>
              <w:rPr>
                <w:b w:val="0"/>
                <w:bCs w:val="0"/>
              </w:rPr>
            </w:pPr>
            <w:r w:rsidRPr="005E62E6">
              <w:lastRenderedPageBreak/>
              <w:t>Parent Sample ID</w:t>
            </w:r>
          </w:p>
        </w:tc>
        <w:tc>
          <w:tcPr>
            <w:tcW w:w="2183" w:type="dxa"/>
          </w:tcPr>
          <w:p w14:paraId="2E2FA87A" w14:textId="5541519B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parentsampleid_xxxx</w:t>
            </w:r>
            <w:proofErr w:type="spellEnd"/>
          </w:p>
        </w:tc>
        <w:tc>
          <w:tcPr>
            <w:tcW w:w="1150" w:type="dxa"/>
          </w:tcPr>
          <w:p w14:paraId="755F1879" w14:textId="3389E580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253FB">
              <w:t>optional</w:t>
            </w:r>
          </w:p>
        </w:tc>
        <w:tc>
          <w:tcPr>
            <w:tcW w:w="1494" w:type="dxa"/>
          </w:tcPr>
          <w:p w14:paraId="28062D1D" w14:textId="59E39337" w:rsidR="00674D38" w:rsidRDefault="00674D38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  <w:tc>
          <w:tcPr>
            <w:tcW w:w="4230" w:type="dxa"/>
          </w:tcPr>
          <w:p w14:paraId="6874FE85" w14:textId="77777777" w:rsidR="00655FE2" w:rsidRDefault="00655FE2" w:rsidP="003951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locate all aliquots of a sample when searching in the Shipment Tracker</w:t>
            </w:r>
          </w:p>
          <w:p w14:paraId="5C3AD716" w14:textId="41192228" w:rsidR="00674D38" w:rsidRDefault="00655FE2" w:rsidP="00A000A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be populated if sample is an aliquot/part of a “parent” sample. Needed if aliquots are on</w:t>
            </w:r>
            <w:r w:rsidRPr="00A000AC">
              <w:t xml:space="preserve"> </w:t>
            </w:r>
            <w:r w:rsidRPr="00A000AC">
              <w:rPr>
                <w:u w:val="single"/>
              </w:rPr>
              <w:t>different forms</w:t>
            </w:r>
            <w:r>
              <w:t xml:space="preserve"> and the user needs to be able to easily find all aliquots in the shipment tracker.</w:t>
            </w:r>
          </w:p>
        </w:tc>
      </w:tr>
      <w:tr w:rsidR="00674D38" w14:paraId="65B2085A" w14:textId="77777777" w:rsidTr="0C88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5C9A65BA" w14:textId="33F2A497" w:rsidR="00674D38" w:rsidRPr="005E62E6" w:rsidRDefault="00674D38" w:rsidP="00DC674E">
            <w:pPr>
              <w:pStyle w:val="ListParagraph"/>
              <w:ind w:left="0"/>
              <w:rPr>
                <w:b w:val="0"/>
                <w:bCs w:val="0"/>
              </w:rPr>
            </w:pPr>
            <w:r w:rsidRPr="005E62E6">
              <w:t>Sample Description</w:t>
            </w:r>
          </w:p>
        </w:tc>
        <w:tc>
          <w:tcPr>
            <w:tcW w:w="2183" w:type="dxa"/>
          </w:tcPr>
          <w:p w14:paraId="2A3D883C" w14:textId="42EA08E1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sampledesc_xxxx</w:t>
            </w:r>
            <w:proofErr w:type="spellEnd"/>
          </w:p>
        </w:tc>
        <w:tc>
          <w:tcPr>
            <w:tcW w:w="1150" w:type="dxa"/>
          </w:tcPr>
          <w:p w14:paraId="15A01C59" w14:textId="4C3628DB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253FB">
              <w:t>optional</w:t>
            </w:r>
          </w:p>
        </w:tc>
        <w:tc>
          <w:tcPr>
            <w:tcW w:w="1494" w:type="dxa"/>
          </w:tcPr>
          <w:p w14:paraId="0971BABC" w14:textId="41A727B6" w:rsidR="00674D38" w:rsidRDefault="00674D38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  <w:tc>
          <w:tcPr>
            <w:tcW w:w="4230" w:type="dxa"/>
          </w:tcPr>
          <w:p w14:paraId="3A6C3ECD" w14:textId="0FFD74AD" w:rsidR="00674D38" w:rsidRDefault="00674D38" w:rsidP="0067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D38" w14:paraId="554721E7" w14:textId="77777777" w:rsidTr="0C88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66618BFF" w14:textId="312865B1" w:rsidR="00674D38" w:rsidRPr="005E62E6" w:rsidRDefault="00674D38" w:rsidP="00DC674E">
            <w:pPr>
              <w:pStyle w:val="ListParagraph"/>
              <w:ind w:left="0"/>
              <w:rPr>
                <w:b w:val="0"/>
                <w:bCs w:val="0"/>
              </w:rPr>
            </w:pPr>
            <w:r w:rsidRPr="00071F22">
              <w:t>Sample Ready to Ship</w:t>
            </w:r>
          </w:p>
        </w:tc>
        <w:tc>
          <w:tcPr>
            <w:tcW w:w="2183" w:type="dxa"/>
          </w:tcPr>
          <w:p w14:paraId="474492C6" w14:textId="04132FEA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sampleready_xxxx</w:t>
            </w:r>
            <w:proofErr w:type="spellEnd"/>
            <w:r>
              <w:t xml:space="preserve"> or sampleready_xxxx_a1</w:t>
            </w:r>
          </w:p>
        </w:tc>
        <w:tc>
          <w:tcPr>
            <w:tcW w:w="1150" w:type="dxa"/>
          </w:tcPr>
          <w:p w14:paraId="2CBF874E" w14:textId="392B9BC1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REQUIRED</w:t>
            </w:r>
          </w:p>
        </w:tc>
        <w:tc>
          <w:tcPr>
            <w:tcW w:w="1494" w:type="dxa"/>
          </w:tcPr>
          <w:p w14:paraId="33D1070A" w14:textId="5F0D83CD" w:rsidR="00674D38" w:rsidRDefault="00DA61D9" w:rsidP="00FE4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Integer</w:t>
            </w:r>
          </w:p>
        </w:tc>
        <w:tc>
          <w:tcPr>
            <w:tcW w:w="4230" w:type="dxa"/>
          </w:tcPr>
          <w:p w14:paraId="3CA79071" w14:textId="01E4FBC1" w:rsidR="0005307B" w:rsidRDefault="0005307B" w:rsidP="003951E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Each sample/aliquot on the form needs this field</w:t>
            </w:r>
          </w:p>
          <w:p w14:paraId="4F0A25AC" w14:textId="1B28CCD2" w:rsidR="00674D38" w:rsidRDefault="00674D38" w:rsidP="0C881DA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Set to value of </w:t>
            </w:r>
            <w:r w:rsidR="00C81022" w:rsidRPr="0C881DA6">
              <w:rPr>
                <w:b/>
                <w:bCs/>
              </w:rPr>
              <w:t>9</w:t>
            </w:r>
            <w:r w:rsidR="00F7569D" w:rsidRPr="0C881DA6">
              <w:rPr>
                <w:b/>
                <w:bCs/>
              </w:rPr>
              <w:t>7</w:t>
            </w:r>
            <w:r>
              <w:t xml:space="preserve"> i</w:t>
            </w:r>
            <w:r w:rsidR="00C81022">
              <w:t>f</w:t>
            </w:r>
            <w:r>
              <w:t xml:space="preserve"> sample is</w:t>
            </w:r>
            <w:r w:rsidR="00204092">
              <w:t xml:space="preserve"> </w:t>
            </w:r>
            <w:r w:rsidR="00204092" w:rsidRPr="0C881DA6">
              <w:rPr>
                <w:b/>
                <w:bCs/>
              </w:rPr>
              <w:t>Ready to Ship</w:t>
            </w:r>
            <w:r w:rsidR="00B91D13">
              <w:t xml:space="preserve">. Sample </w:t>
            </w:r>
            <w:r w:rsidR="0005307B">
              <w:t>will be available in</w:t>
            </w:r>
            <w:r>
              <w:t xml:space="preserve"> the Shipment Tracker</w:t>
            </w:r>
            <w:r w:rsidR="0005307B">
              <w:t xml:space="preserve"> to include in a shipment.</w:t>
            </w:r>
          </w:p>
          <w:p w14:paraId="6D67A443" w14:textId="11495436" w:rsidR="00674D38" w:rsidRDefault="157B9023" w:rsidP="0005307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value of </w:t>
            </w:r>
            <w:r w:rsidRPr="0C881DA6">
              <w:rPr>
                <w:b/>
                <w:bCs/>
              </w:rPr>
              <w:t>98</w:t>
            </w:r>
            <w:r>
              <w:t xml:space="preserve"> should be available to be set by the Shipment Tracker. This value indicates the Sample has been </w:t>
            </w:r>
            <w:r w:rsidRPr="0C881DA6">
              <w:rPr>
                <w:b/>
                <w:bCs/>
              </w:rPr>
              <w:t xml:space="preserve">Shipped </w:t>
            </w:r>
            <w:proofErr w:type="gramStart"/>
            <w:r w:rsidRPr="0C881DA6">
              <w:rPr>
                <w:b/>
                <w:bCs/>
              </w:rPr>
              <w:t>But</w:t>
            </w:r>
            <w:proofErr w:type="gramEnd"/>
            <w:r w:rsidRPr="0C881DA6">
              <w:rPr>
                <w:b/>
                <w:bCs/>
              </w:rPr>
              <w:t xml:space="preserve"> Can Ship Again</w:t>
            </w:r>
            <w:r>
              <w:t xml:space="preserve">. Sample will be available in the Shipment Tracker to include in an additional shipment. An example would be a sample that is shipped to an intermediate location and then shipped again to the </w:t>
            </w:r>
            <w:proofErr w:type="gramStart"/>
            <w:r>
              <w:t>final destination</w:t>
            </w:r>
            <w:proofErr w:type="gramEnd"/>
            <w:r>
              <w:t>.</w:t>
            </w:r>
          </w:p>
          <w:p w14:paraId="2181CE13" w14:textId="3524EAD3" w:rsidR="00674D38" w:rsidRDefault="00674D38" w:rsidP="003951E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value of </w:t>
            </w:r>
            <w:r w:rsidR="20F17910" w:rsidRPr="0C881DA6">
              <w:rPr>
                <w:b/>
                <w:bCs/>
              </w:rPr>
              <w:t>9</w:t>
            </w:r>
            <w:r w:rsidR="75257CE3" w:rsidRPr="0C881DA6">
              <w:rPr>
                <w:b/>
                <w:bCs/>
              </w:rPr>
              <w:t>9</w:t>
            </w:r>
            <w:r>
              <w:t xml:space="preserve"> should be available to be set by the Shipment Tracker. This value indicates the Sample has been </w:t>
            </w:r>
            <w:r w:rsidR="00204092" w:rsidRPr="0C881DA6">
              <w:rPr>
                <w:b/>
                <w:bCs/>
              </w:rPr>
              <w:lastRenderedPageBreak/>
              <w:t>S</w:t>
            </w:r>
            <w:r w:rsidRPr="0C881DA6">
              <w:rPr>
                <w:b/>
                <w:bCs/>
              </w:rPr>
              <w:t>hipped</w:t>
            </w:r>
            <w:r>
              <w:t xml:space="preserve"> and is set when a manifest is generated in the shipment tracker for a shipment containing the sample.</w:t>
            </w:r>
            <w:r w:rsidR="002B4D73">
              <w:t xml:space="preserve"> Sample will no longer be available in the Shipment Tracker to include in a shipment.</w:t>
            </w:r>
          </w:p>
          <w:p w14:paraId="4AB678DA" w14:textId="50F6BBEB" w:rsidR="00674D38" w:rsidRDefault="00674D38" w:rsidP="006F7B6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B9A">
              <w:t>If value of</w:t>
            </w:r>
            <w:r w:rsidR="006F7B68">
              <w:t xml:space="preserve"> </w:t>
            </w:r>
            <w:r w:rsidR="006F7B68" w:rsidRPr="00A23181">
              <w:rPr>
                <w:b/>
                <w:bCs/>
              </w:rPr>
              <w:t>Ready to Ship</w:t>
            </w:r>
            <w:r w:rsidRPr="00C22B9A">
              <w:t xml:space="preserve"> </w:t>
            </w:r>
            <w:r w:rsidR="006F7B68">
              <w:t xml:space="preserve">must </w:t>
            </w:r>
            <w:proofErr w:type="gramStart"/>
            <w:r w:rsidR="006F7B68">
              <w:t xml:space="preserve">be </w:t>
            </w:r>
            <w:r>
              <w:t xml:space="preserve"> </w:t>
            </w:r>
            <w:r w:rsidRPr="00C22B9A">
              <w:t>calculated</w:t>
            </w:r>
            <w:proofErr w:type="gramEnd"/>
            <w:r>
              <w:t xml:space="preserve"> value</w:t>
            </w:r>
            <w:r w:rsidR="006F7B68">
              <w:t xml:space="preserve"> rather than </w:t>
            </w:r>
            <w:r w:rsidR="002C1442">
              <w:t>a value that is manually set, this may be accomplished through programming with the REDCap API by a BMI programmer</w:t>
            </w:r>
            <w:r w:rsidR="00153D3B">
              <w:t>.</w:t>
            </w:r>
          </w:p>
        </w:tc>
      </w:tr>
      <w:tr w:rsidR="00674D38" w14:paraId="3F24B14D" w14:textId="77777777" w:rsidTr="0C88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53B52481" w14:textId="7DB2AF03" w:rsidR="00674D38" w:rsidRPr="00071F22" w:rsidRDefault="00674D38" w:rsidP="00DC674E">
            <w:pPr>
              <w:pStyle w:val="ListParagraph"/>
              <w:ind w:left="0"/>
              <w:rPr>
                <w:b w:val="0"/>
                <w:bCs w:val="0"/>
              </w:rPr>
            </w:pPr>
            <w:r w:rsidRPr="005E62E6">
              <w:lastRenderedPageBreak/>
              <w:t>Sample Log</w:t>
            </w:r>
          </w:p>
        </w:tc>
        <w:tc>
          <w:tcPr>
            <w:tcW w:w="2183" w:type="dxa"/>
          </w:tcPr>
          <w:p w14:paraId="67465D60" w14:textId="111B6A8A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samplelog_xxxx</w:t>
            </w:r>
            <w:proofErr w:type="spellEnd"/>
          </w:p>
        </w:tc>
        <w:tc>
          <w:tcPr>
            <w:tcW w:w="1150" w:type="dxa"/>
          </w:tcPr>
          <w:p w14:paraId="11791707" w14:textId="25F2CAC0" w:rsidR="00674D38" w:rsidRDefault="00674D38" w:rsidP="00DC67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REQUIRED</w:t>
            </w:r>
          </w:p>
        </w:tc>
        <w:tc>
          <w:tcPr>
            <w:tcW w:w="1494" w:type="dxa"/>
          </w:tcPr>
          <w:p w14:paraId="47AA2C19" w14:textId="60B68C04" w:rsidR="00674D38" w:rsidRDefault="00DA61D9" w:rsidP="00FE426D">
            <w:pPr>
              <w:pStyle w:val="ListParagraph"/>
              <w:ind w:left="-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Read-only text</w:t>
            </w:r>
          </w:p>
        </w:tc>
        <w:tc>
          <w:tcPr>
            <w:tcW w:w="4230" w:type="dxa"/>
          </w:tcPr>
          <w:p w14:paraId="3E316F07" w14:textId="7D114FA6" w:rsidR="00D87FF8" w:rsidRDefault="00D87FF8" w:rsidP="003951E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Houses all updates fed back into the REDCap form by Shipment Tracker</w:t>
            </w:r>
          </w:p>
          <w:p w14:paraId="57ADBA40" w14:textId="22A56571" w:rsidR="00674D38" w:rsidRDefault="00674D38" w:rsidP="003951E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 will include information such as tracking details, receipt confirmation, shipment notes, etc.</w:t>
            </w:r>
          </w:p>
          <w:p w14:paraId="6D751147" w14:textId="77777777" w:rsidR="00674D38" w:rsidRDefault="00674D38" w:rsidP="00713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8BE66F" w14:textId="77777777" w:rsidR="00941C35" w:rsidRPr="007138BD" w:rsidRDefault="00941C35" w:rsidP="007138BD">
      <w:pPr>
        <w:pStyle w:val="ListParagraph"/>
        <w:rPr>
          <w:b/>
          <w:bCs/>
        </w:rPr>
      </w:pPr>
    </w:p>
    <w:p w14:paraId="5CA6CAEF" w14:textId="77777777" w:rsidR="00266C6F" w:rsidRPr="00F46C8D" w:rsidRDefault="00266C6F" w:rsidP="00F47084">
      <w:pPr>
        <w:rPr>
          <w:b/>
          <w:bCs/>
          <w:sz w:val="24"/>
          <w:szCs w:val="24"/>
        </w:rPr>
      </w:pPr>
      <w:r w:rsidRPr="00F46C8D">
        <w:rPr>
          <w:b/>
          <w:bCs/>
          <w:sz w:val="24"/>
          <w:szCs w:val="24"/>
        </w:rPr>
        <w:t>Any additional data fields can be collected on the forms; however, they will be ignored by the Shipment Tracker application.</w:t>
      </w:r>
    </w:p>
    <w:p w14:paraId="39B863C0" w14:textId="77777777" w:rsidR="00941C35" w:rsidRPr="007138BD" w:rsidRDefault="00941C35" w:rsidP="00C61AE8">
      <w:pPr>
        <w:rPr>
          <w:b/>
          <w:bCs/>
        </w:rPr>
      </w:pPr>
    </w:p>
    <w:p w14:paraId="676874F4" w14:textId="77777777" w:rsidR="00572B0F" w:rsidRPr="00266C6F" w:rsidRDefault="00572B0F" w:rsidP="00F47084">
      <w:pPr>
        <w:rPr>
          <w:b/>
          <w:bCs/>
        </w:rPr>
      </w:pPr>
      <w:r w:rsidRPr="00266C6F">
        <w:rPr>
          <w:b/>
          <w:bCs/>
        </w:rPr>
        <w:t>Additional details:</w:t>
      </w:r>
    </w:p>
    <w:p w14:paraId="0FDE60E0" w14:textId="4C7C7361" w:rsidR="00D85A84" w:rsidRDefault="00D85A84" w:rsidP="00D85A84">
      <w:pPr>
        <w:pStyle w:val="ListParagraph"/>
        <w:numPr>
          <w:ilvl w:val="1"/>
          <w:numId w:val="5"/>
        </w:numPr>
      </w:pPr>
      <w:r>
        <w:t>Sample origin site will be set in the Shipment Tracker App, not in REDCap.</w:t>
      </w:r>
    </w:p>
    <w:p w14:paraId="77663F11" w14:textId="2DB4E5BD" w:rsidR="00167C68" w:rsidRDefault="00464544" w:rsidP="003951EE">
      <w:pPr>
        <w:pStyle w:val="ListParagraph"/>
        <w:numPr>
          <w:ilvl w:val="1"/>
          <w:numId w:val="5"/>
        </w:numPr>
      </w:pPr>
      <w:r>
        <w:t>Sample d</w:t>
      </w:r>
      <w:r w:rsidR="002A298F">
        <w:t>estination</w:t>
      </w:r>
      <w:r w:rsidR="00020142">
        <w:t xml:space="preserve"> will be set in the Shipment Tracker App</w:t>
      </w:r>
      <w:r w:rsidR="003B2DE6">
        <w:t>, not in REDCap.</w:t>
      </w:r>
    </w:p>
    <w:p w14:paraId="327B64E9" w14:textId="66C07731" w:rsidR="003A796E" w:rsidRDefault="00897251" w:rsidP="003951EE">
      <w:pPr>
        <w:pStyle w:val="ListParagraph"/>
        <w:numPr>
          <w:ilvl w:val="1"/>
          <w:numId w:val="5"/>
        </w:numPr>
      </w:pPr>
      <w:r>
        <w:t xml:space="preserve">Additional </w:t>
      </w:r>
      <w:r w:rsidR="002F2489">
        <w:t xml:space="preserve">Protocol-level </w:t>
      </w:r>
      <w:r w:rsidR="00861500">
        <w:t>settings and details</w:t>
      </w:r>
      <w:r w:rsidR="00F81629">
        <w:t>,</w:t>
      </w:r>
      <w:r w:rsidR="005F170F">
        <w:t xml:space="preserve"> </w:t>
      </w:r>
      <w:r w:rsidR="00A15E90">
        <w:t xml:space="preserve">such as shipping routes </w:t>
      </w:r>
      <w:r w:rsidR="00F81629">
        <w:t xml:space="preserve">and contact email addresses, </w:t>
      </w:r>
      <w:r w:rsidR="00C86FC9">
        <w:t xml:space="preserve">will be </w:t>
      </w:r>
      <w:r w:rsidR="0057197E">
        <w:t>stored in a</w:t>
      </w:r>
      <w:r w:rsidR="002705D8">
        <w:t xml:space="preserve"> single REDCap </w:t>
      </w:r>
      <w:r w:rsidR="00E25235">
        <w:t xml:space="preserve">Configuration </w:t>
      </w:r>
      <w:r w:rsidR="002705D8">
        <w:t>form</w:t>
      </w:r>
    </w:p>
    <w:p w14:paraId="00A9720A" w14:textId="3BF8AEC6" w:rsidR="0004587C" w:rsidRDefault="00841D37" w:rsidP="0004587C">
      <w:pPr>
        <w:pStyle w:val="ListParagraph"/>
        <w:numPr>
          <w:ilvl w:val="2"/>
          <w:numId w:val="5"/>
        </w:numPr>
      </w:pPr>
      <w:r>
        <w:t xml:space="preserve">Configuration form will be built and provided to </w:t>
      </w:r>
      <w:r w:rsidR="009F449F">
        <w:t>all REDCap form builders</w:t>
      </w:r>
    </w:p>
    <w:p w14:paraId="31661FBC" w14:textId="6516D4F6" w:rsidR="00BF3D8F" w:rsidRDefault="00963968" w:rsidP="00887FF3">
      <w:pPr>
        <w:pStyle w:val="ListParagraph"/>
        <w:numPr>
          <w:ilvl w:val="2"/>
          <w:numId w:val="5"/>
        </w:numPr>
      </w:pPr>
      <w:r>
        <w:t>Data within the Configuration form will be ingested into the Shipment Tracker</w:t>
      </w:r>
    </w:p>
    <w:sectPr w:rsidR="00BF3D8F" w:rsidSect="00E8311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DB84" w14:textId="77777777" w:rsidR="00FA0A28" w:rsidRDefault="00FA0A28" w:rsidP="00627C27">
      <w:pPr>
        <w:spacing w:after="0" w:line="240" w:lineRule="auto"/>
      </w:pPr>
      <w:r>
        <w:separator/>
      </w:r>
    </w:p>
  </w:endnote>
  <w:endnote w:type="continuationSeparator" w:id="0">
    <w:p w14:paraId="72A5BF0F" w14:textId="77777777" w:rsidR="00FA0A28" w:rsidRDefault="00FA0A28" w:rsidP="00627C27">
      <w:pPr>
        <w:spacing w:after="0" w:line="240" w:lineRule="auto"/>
      </w:pPr>
      <w:r>
        <w:continuationSeparator/>
      </w:r>
    </w:p>
  </w:endnote>
  <w:endnote w:type="continuationNotice" w:id="1">
    <w:p w14:paraId="168E8E13" w14:textId="77777777" w:rsidR="00FA0A28" w:rsidRDefault="00FA0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796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25BE3" w14:textId="4447FE71" w:rsidR="00627C27" w:rsidRDefault="00627C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6EF85" w14:textId="77777777" w:rsidR="00627C27" w:rsidRDefault="00627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3255F" w14:textId="77777777" w:rsidR="00FA0A28" w:rsidRDefault="00FA0A28" w:rsidP="00627C27">
      <w:pPr>
        <w:spacing w:after="0" w:line="240" w:lineRule="auto"/>
      </w:pPr>
      <w:r>
        <w:separator/>
      </w:r>
    </w:p>
  </w:footnote>
  <w:footnote w:type="continuationSeparator" w:id="0">
    <w:p w14:paraId="57CFDF0E" w14:textId="77777777" w:rsidR="00FA0A28" w:rsidRDefault="00FA0A28" w:rsidP="00627C27">
      <w:pPr>
        <w:spacing w:after="0" w:line="240" w:lineRule="auto"/>
      </w:pPr>
      <w:r>
        <w:continuationSeparator/>
      </w:r>
    </w:p>
  </w:footnote>
  <w:footnote w:type="continuationNotice" w:id="1">
    <w:p w14:paraId="767F676F" w14:textId="77777777" w:rsidR="00FA0A28" w:rsidRDefault="00FA0A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1DABA" w14:textId="52CB2A6B" w:rsidR="00B1487D" w:rsidRDefault="00B1487D">
    <w:pPr>
      <w:pStyle w:val="Header"/>
    </w:pPr>
    <w:r>
      <w:rPr>
        <w:noProof/>
      </w:rPr>
      <w:drawing>
        <wp:inline distT="0" distB="0" distL="0" distR="0" wp14:anchorId="6C8583CE" wp14:editId="1305F671">
          <wp:extent cx="2616820" cy="581236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595" cy="587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195B3" w14:textId="77777777" w:rsidR="00B1487D" w:rsidRDefault="00B14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D5BE0"/>
    <w:multiLevelType w:val="hybridMultilevel"/>
    <w:tmpl w:val="7F1A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4D56"/>
    <w:multiLevelType w:val="hybridMultilevel"/>
    <w:tmpl w:val="7F1A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14CC"/>
    <w:multiLevelType w:val="hybridMultilevel"/>
    <w:tmpl w:val="7F1A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A5D1D"/>
    <w:multiLevelType w:val="hybridMultilevel"/>
    <w:tmpl w:val="7F1A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42585"/>
    <w:multiLevelType w:val="hybridMultilevel"/>
    <w:tmpl w:val="0B84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50F3A"/>
    <w:multiLevelType w:val="hybridMultilevel"/>
    <w:tmpl w:val="7F1A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32"/>
    <w:rsid w:val="00001DEC"/>
    <w:rsid w:val="000034AF"/>
    <w:rsid w:val="000102DC"/>
    <w:rsid w:val="00012557"/>
    <w:rsid w:val="00012898"/>
    <w:rsid w:val="00013165"/>
    <w:rsid w:val="000158D2"/>
    <w:rsid w:val="00020142"/>
    <w:rsid w:val="000227A3"/>
    <w:rsid w:val="0002322C"/>
    <w:rsid w:val="0003042E"/>
    <w:rsid w:val="0004395D"/>
    <w:rsid w:val="0004587C"/>
    <w:rsid w:val="00045EB4"/>
    <w:rsid w:val="0004758D"/>
    <w:rsid w:val="00047B61"/>
    <w:rsid w:val="00052700"/>
    <w:rsid w:val="0005307B"/>
    <w:rsid w:val="00053EC4"/>
    <w:rsid w:val="00054844"/>
    <w:rsid w:val="00060ABB"/>
    <w:rsid w:val="0006359A"/>
    <w:rsid w:val="00064876"/>
    <w:rsid w:val="00065E65"/>
    <w:rsid w:val="00066F42"/>
    <w:rsid w:val="00074213"/>
    <w:rsid w:val="000748D0"/>
    <w:rsid w:val="00077AD1"/>
    <w:rsid w:val="000857EC"/>
    <w:rsid w:val="000877AC"/>
    <w:rsid w:val="00090DBD"/>
    <w:rsid w:val="00092D4F"/>
    <w:rsid w:val="000965E1"/>
    <w:rsid w:val="00096B0A"/>
    <w:rsid w:val="000A2BAA"/>
    <w:rsid w:val="000A77DA"/>
    <w:rsid w:val="000B3BEE"/>
    <w:rsid w:val="000B7A7B"/>
    <w:rsid w:val="000C6397"/>
    <w:rsid w:val="000D214C"/>
    <w:rsid w:val="000D4F4C"/>
    <w:rsid w:val="000E14B2"/>
    <w:rsid w:val="000E3991"/>
    <w:rsid w:val="000E43A9"/>
    <w:rsid w:val="000E79BB"/>
    <w:rsid w:val="000F11EF"/>
    <w:rsid w:val="000F418A"/>
    <w:rsid w:val="000F7C36"/>
    <w:rsid w:val="00104FD0"/>
    <w:rsid w:val="00111497"/>
    <w:rsid w:val="001127BA"/>
    <w:rsid w:val="00113B6C"/>
    <w:rsid w:val="001159F6"/>
    <w:rsid w:val="001160DE"/>
    <w:rsid w:val="00116522"/>
    <w:rsid w:val="00116F6C"/>
    <w:rsid w:val="00120561"/>
    <w:rsid w:val="00120CF1"/>
    <w:rsid w:val="001318A4"/>
    <w:rsid w:val="00134EF0"/>
    <w:rsid w:val="00136E2C"/>
    <w:rsid w:val="00141443"/>
    <w:rsid w:val="001416B2"/>
    <w:rsid w:val="00144B16"/>
    <w:rsid w:val="001470A6"/>
    <w:rsid w:val="00150FD1"/>
    <w:rsid w:val="00153D3B"/>
    <w:rsid w:val="00155242"/>
    <w:rsid w:val="00156D5D"/>
    <w:rsid w:val="001655F9"/>
    <w:rsid w:val="00167C68"/>
    <w:rsid w:val="00175385"/>
    <w:rsid w:val="00180062"/>
    <w:rsid w:val="00180714"/>
    <w:rsid w:val="00192EC5"/>
    <w:rsid w:val="001A3F3C"/>
    <w:rsid w:val="001B1F11"/>
    <w:rsid w:val="001B20F2"/>
    <w:rsid w:val="001B220E"/>
    <w:rsid w:val="001B226A"/>
    <w:rsid w:val="001B795D"/>
    <w:rsid w:val="001C04E6"/>
    <w:rsid w:val="001C179C"/>
    <w:rsid w:val="001C381C"/>
    <w:rsid w:val="001C5EF1"/>
    <w:rsid w:val="001D1B4C"/>
    <w:rsid w:val="001D1C23"/>
    <w:rsid w:val="001D253A"/>
    <w:rsid w:val="001D2E6F"/>
    <w:rsid w:val="001D4E9D"/>
    <w:rsid w:val="001D5B73"/>
    <w:rsid w:val="001D6AB2"/>
    <w:rsid w:val="001D70C3"/>
    <w:rsid w:val="001E3B29"/>
    <w:rsid w:val="001F5A94"/>
    <w:rsid w:val="00200E07"/>
    <w:rsid w:val="00201ECD"/>
    <w:rsid w:val="00204092"/>
    <w:rsid w:val="00204886"/>
    <w:rsid w:val="0021019B"/>
    <w:rsid w:val="00212330"/>
    <w:rsid w:val="002176B5"/>
    <w:rsid w:val="00220BE5"/>
    <w:rsid w:val="00220CFC"/>
    <w:rsid w:val="00221B17"/>
    <w:rsid w:val="0022621C"/>
    <w:rsid w:val="0022773A"/>
    <w:rsid w:val="00234DEA"/>
    <w:rsid w:val="00237294"/>
    <w:rsid w:val="00241347"/>
    <w:rsid w:val="00246818"/>
    <w:rsid w:val="00247530"/>
    <w:rsid w:val="00247F1B"/>
    <w:rsid w:val="00250548"/>
    <w:rsid w:val="002524A6"/>
    <w:rsid w:val="002558A2"/>
    <w:rsid w:val="00255F0A"/>
    <w:rsid w:val="002577BA"/>
    <w:rsid w:val="0026151E"/>
    <w:rsid w:val="00266C6F"/>
    <w:rsid w:val="002705D8"/>
    <w:rsid w:val="00271A76"/>
    <w:rsid w:val="002735C0"/>
    <w:rsid w:val="002858D0"/>
    <w:rsid w:val="002927A5"/>
    <w:rsid w:val="00294F1F"/>
    <w:rsid w:val="002957FD"/>
    <w:rsid w:val="00296BCF"/>
    <w:rsid w:val="002A19B3"/>
    <w:rsid w:val="002A2545"/>
    <w:rsid w:val="002A298F"/>
    <w:rsid w:val="002A4BA7"/>
    <w:rsid w:val="002A56F6"/>
    <w:rsid w:val="002B076F"/>
    <w:rsid w:val="002B1ACD"/>
    <w:rsid w:val="002B26A8"/>
    <w:rsid w:val="002B31B9"/>
    <w:rsid w:val="002B3E8E"/>
    <w:rsid w:val="002B40D7"/>
    <w:rsid w:val="002B4D73"/>
    <w:rsid w:val="002C05E0"/>
    <w:rsid w:val="002C1442"/>
    <w:rsid w:val="002C6EB8"/>
    <w:rsid w:val="002D11A6"/>
    <w:rsid w:val="002D1DB9"/>
    <w:rsid w:val="002D66AF"/>
    <w:rsid w:val="002E1699"/>
    <w:rsid w:val="002E1CA6"/>
    <w:rsid w:val="002E466E"/>
    <w:rsid w:val="002E5930"/>
    <w:rsid w:val="002E6513"/>
    <w:rsid w:val="002E7883"/>
    <w:rsid w:val="002F1D5F"/>
    <w:rsid w:val="002F2489"/>
    <w:rsid w:val="002F46DF"/>
    <w:rsid w:val="002F5FA3"/>
    <w:rsid w:val="003015A1"/>
    <w:rsid w:val="00304748"/>
    <w:rsid w:val="003049FA"/>
    <w:rsid w:val="0030542D"/>
    <w:rsid w:val="00306563"/>
    <w:rsid w:val="00310C06"/>
    <w:rsid w:val="0031172D"/>
    <w:rsid w:val="00312225"/>
    <w:rsid w:val="003140FB"/>
    <w:rsid w:val="00316F9F"/>
    <w:rsid w:val="003216CE"/>
    <w:rsid w:val="00335B21"/>
    <w:rsid w:val="003376C0"/>
    <w:rsid w:val="003428F1"/>
    <w:rsid w:val="003458CF"/>
    <w:rsid w:val="00347242"/>
    <w:rsid w:val="00354D86"/>
    <w:rsid w:val="003550F7"/>
    <w:rsid w:val="00360B8F"/>
    <w:rsid w:val="0037610B"/>
    <w:rsid w:val="00381D23"/>
    <w:rsid w:val="00383914"/>
    <w:rsid w:val="00386EB3"/>
    <w:rsid w:val="003951EE"/>
    <w:rsid w:val="003A0F0B"/>
    <w:rsid w:val="003A2A01"/>
    <w:rsid w:val="003A4627"/>
    <w:rsid w:val="003A6A61"/>
    <w:rsid w:val="003A796E"/>
    <w:rsid w:val="003B2DE6"/>
    <w:rsid w:val="003B4988"/>
    <w:rsid w:val="003B74D2"/>
    <w:rsid w:val="003C0359"/>
    <w:rsid w:val="003C2CDF"/>
    <w:rsid w:val="003C3F2C"/>
    <w:rsid w:val="003C5EEB"/>
    <w:rsid w:val="003C71F6"/>
    <w:rsid w:val="003E0639"/>
    <w:rsid w:val="003E13C3"/>
    <w:rsid w:val="003E3341"/>
    <w:rsid w:val="003E41A5"/>
    <w:rsid w:val="003E7535"/>
    <w:rsid w:val="003F0A2F"/>
    <w:rsid w:val="003F1E98"/>
    <w:rsid w:val="003F2C83"/>
    <w:rsid w:val="003F5DA2"/>
    <w:rsid w:val="003F7C59"/>
    <w:rsid w:val="00406A20"/>
    <w:rsid w:val="004121D2"/>
    <w:rsid w:val="004124D4"/>
    <w:rsid w:val="004134E4"/>
    <w:rsid w:val="00413A2C"/>
    <w:rsid w:val="00414411"/>
    <w:rsid w:val="00415251"/>
    <w:rsid w:val="00415FB1"/>
    <w:rsid w:val="00421E09"/>
    <w:rsid w:val="00423AF7"/>
    <w:rsid w:val="00430919"/>
    <w:rsid w:val="00431F9A"/>
    <w:rsid w:val="00433A17"/>
    <w:rsid w:val="00435D04"/>
    <w:rsid w:val="004401E8"/>
    <w:rsid w:val="004457F3"/>
    <w:rsid w:val="00445863"/>
    <w:rsid w:val="00452B5F"/>
    <w:rsid w:val="00452C7B"/>
    <w:rsid w:val="00464533"/>
    <w:rsid w:val="00464544"/>
    <w:rsid w:val="00464E48"/>
    <w:rsid w:val="00466DCE"/>
    <w:rsid w:val="004678F3"/>
    <w:rsid w:val="0047049F"/>
    <w:rsid w:val="00470516"/>
    <w:rsid w:val="00472E90"/>
    <w:rsid w:val="00474D9D"/>
    <w:rsid w:val="00480FDC"/>
    <w:rsid w:val="0048612D"/>
    <w:rsid w:val="00487F3C"/>
    <w:rsid w:val="00492E91"/>
    <w:rsid w:val="00496E66"/>
    <w:rsid w:val="004A0651"/>
    <w:rsid w:val="004A5D1F"/>
    <w:rsid w:val="004B20F0"/>
    <w:rsid w:val="004B4C1D"/>
    <w:rsid w:val="004C08A9"/>
    <w:rsid w:val="004C22A0"/>
    <w:rsid w:val="004C45EA"/>
    <w:rsid w:val="004C4F0B"/>
    <w:rsid w:val="004D0A87"/>
    <w:rsid w:val="004D26A6"/>
    <w:rsid w:val="004D3FC5"/>
    <w:rsid w:val="004D4932"/>
    <w:rsid w:val="004D719E"/>
    <w:rsid w:val="004E1ED0"/>
    <w:rsid w:val="004E403C"/>
    <w:rsid w:val="004F08F8"/>
    <w:rsid w:val="004F33D1"/>
    <w:rsid w:val="004F3CAD"/>
    <w:rsid w:val="004F4FE2"/>
    <w:rsid w:val="00500D9B"/>
    <w:rsid w:val="00507AEE"/>
    <w:rsid w:val="005207C2"/>
    <w:rsid w:val="00532BAC"/>
    <w:rsid w:val="0053333C"/>
    <w:rsid w:val="00534561"/>
    <w:rsid w:val="00535498"/>
    <w:rsid w:val="00540D36"/>
    <w:rsid w:val="00546413"/>
    <w:rsid w:val="00546DB4"/>
    <w:rsid w:val="00555A7F"/>
    <w:rsid w:val="00555C7F"/>
    <w:rsid w:val="00562873"/>
    <w:rsid w:val="005702B1"/>
    <w:rsid w:val="0057197E"/>
    <w:rsid w:val="00572B0F"/>
    <w:rsid w:val="005745C5"/>
    <w:rsid w:val="005818F1"/>
    <w:rsid w:val="00584ACE"/>
    <w:rsid w:val="0059142F"/>
    <w:rsid w:val="00591A7B"/>
    <w:rsid w:val="0059316E"/>
    <w:rsid w:val="00596153"/>
    <w:rsid w:val="005A5D36"/>
    <w:rsid w:val="005A60E4"/>
    <w:rsid w:val="005B2583"/>
    <w:rsid w:val="005B3F9C"/>
    <w:rsid w:val="005B5877"/>
    <w:rsid w:val="005C1AA5"/>
    <w:rsid w:val="005C522F"/>
    <w:rsid w:val="005D1001"/>
    <w:rsid w:val="005D48E7"/>
    <w:rsid w:val="005D6233"/>
    <w:rsid w:val="005E1270"/>
    <w:rsid w:val="005E3832"/>
    <w:rsid w:val="005E5F39"/>
    <w:rsid w:val="005E62E6"/>
    <w:rsid w:val="005F152C"/>
    <w:rsid w:val="005F170F"/>
    <w:rsid w:val="005F2531"/>
    <w:rsid w:val="005F5919"/>
    <w:rsid w:val="005F59EA"/>
    <w:rsid w:val="005F7217"/>
    <w:rsid w:val="0060175C"/>
    <w:rsid w:val="0061163A"/>
    <w:rsid w:val="00612481"/>
    <w:rsid w:val="006130C0"/>
    <w:rsid w:val="00613DBA"/>
    <w:rsid w:val="00622ACC"/>
    <w:rsid w:val="006258C1"/>
    <w:rsid w:val="00627C27"/>
    <w:rsid w:val="00630F17"/>
    <w:rsid w:val="006362D5"/>
    <w:rsid w:val="006364C5"/>
    <w:rsid w:val="006473B4"/>
    <w:rsid w:val="00654A7B"/>
    <w:rsid w:val="00655FE2"/>
    <w:rsid w:val="0065729D"/>
    <w:rsid w:val="00661C91"/>
    <w:rsid w:val="00664C68"/>
    <w:rsid w:val="00665C6E"/>
    <w:rsid w:val="006666D3"/>
    <w:rsid w:val="00667AA4"/>
    <w:rsid w:val="00670FE6"/>
    <w:rsid w:val="00674D38"/>
    <w:rsid w:val="00675E96"/>
    <w:rsid w:val="00686836"/>
    <w:rsid w:val="0069153E"/>
    <w:rsid w:val="00693CD3"/>
    <w:rsid w:val="00696CDA"/>
    <w:rsid w:val="00697636"/>
    <w:rsid w:val="006B0E5D"/>
    <w:rsid w:val="006B1417"/>
    <w:rsid w:val="006B1548"/>
    <w:rsid w:val="006B54DC"/>
    <w:rsid w:val="006B5C86"/>
    <w:rsid w:val="006B7C9D"/>
    <w:rsid w:val="006B7F64"/>
    <w:rsid w:val="006D027F"/>
    <w:rsid w:val="006D3BE7"/>
    <w:rsid w:val="006D404F"/>
    <w:rsid w:val="006D678D"/>
    <w:rsid w:val="006D7B3D"/>
    <w:rsid w:val="006F223B"/>
    <w:rsid w:val="006F2783"/>
    <w:rsid w:val="006F34B3"/>
    <w:rsid w:val="006F4C97"/>
    <w:rsid w:val="006F53CC"/>
    <w:rsid w:val="006F5A75"/>
    <w:rsid w:val="006F7B68"/>
    <w:rsid w:val="00702C89"/>
    <w:rsid w:val="00710FE6"/>
    <w:rsid w:val="007126CE"/>
    <w:rsid w:val="007136D0"/>
    <w:rsid w:val="007138BD"/>
    <w:rsid w:val="00713B19"/>
    <w:rsid w:val="007161B7"/>
    <w:rsid w:val="00717A0F"/>
    <w:rsid w:val="007204B1"/>
    <w:rsid w:val="007220EC"/>
    <w:rsid w:val="007245D7"/>
    <w:rsid w:val="00724F9E"/>
    <w:rsid w:val="00725C6F"/>
    <w:rsid w:val="00730663"/>
    <w:rsid w:val="00732B2C"/>
    <w:rsid w:val="00732D47"/>
    <w:rsid w:val="00740B8F"/>
    <w:rsid w:val="007420F3"/>
    <w:rsid w:val="007422DB"/>
    <w:rsid w:val="00744793"/>
    <w:rsid w:val="00756093"/>
    <w:rsid w:val="00757E60"/>
    <w:rsid w:val="00771863"/>
    <w:rsid w:val="00774FAA"/>
    <w:rsid w:val="007750A4"/>
    <w:rsid w:val="00777FB4"/>
    <w:rsid w:val="0078012F"/>
    <w:rsid w:val="0078021E"/>
    <w:rsid w:val="007813CB"/>
    <w:rsid w:val="00782523"/>
    <w:rsid w:val="00783B68"/>
    <w:rsid w:val="007914D5"/>
    <w:rsid w:val="007915C5"/>
    <w:rsid w:val="007A5BB5"/>
    <w:rsid w:val="007B0DFA"/>
    <w:rsid w:val="007B1432"/>
    <w:rsid w:val="007B2F27"/>
    <w:rsid w:val="007B6548"/>
    <w:rsid w:val="007B6782"/>
    <w:rsid w:val="007C1B71"/>
    <w:rsid w:val="007D44C8"/>
    <w:rsid w:val="007D464B"/>
    <w:rsid w:val="007E3D8E"/>
    <w:rsid w:val="007F4952"/>
    <w:rsid w:val="008025A9"/>
    <w:rsid w:val="008161E4"/>
    <w:rsid w:val="00821EC5"/>
    <w:rsid w:val="008304D0"/>
    <w:rsid w:val="00831702"/>
    <w:rsid w:val="00832D05"/>
    <w:rsid w:val="008401F9"/>
    <w:rsid w:val="00840535"/>
    <w:rsid w:val="00841D37"/>
    <w:rsid w:val="00843F71"/>
    <w:rsid w:val="008531EE"/>
    <w:rsid w:val="00853BAA"/>
    <w:rsid w:val="008568DF"/>
    <w:rsid w:val="00861500"/>
    <w:rsid w:val="0086738D"/>
    <w:rsid w:val="00870581"/>
    <w:rsid w:val="008732FA"/>
    <w:rsid w:val="00875386"/>
    <w:rsid w:val="00887FF3"/>
    <w:rsid w:val="00895B23"/>
    <w:rsid w:val="00897251"/>
    <w:rsid w:val="008A00A5"/>
    <w:rsid w:val="008A27DF"/>
    <w:rsid w:val="008A75B8"/>
    <w:rsid w:val="008B1225"/>
    <w:rsid w:val="008B533F"/>
    <w:rsid w:val="008B7D86"/>
    <w:rsid w:val="008D1FA6"/>
    <w:rsid w:val="008D34EF"/>
    <w:rsid w:val="008F0467"/>
    <w:rsid w:val="008F4F6B"/>
    <w:rsid w:val="008F5A39"/>
    <w:rsid w:val="009108F5"/>
    <w:rsid w:val="00912135"/>
    <w:rsid w:val="0091459E"/>
    <w:rsid w:val="00921ED4"/>
    <w:rsid w:val="0092414F"/>
    <w:rsid w:val="009253FB"/>
    <w:rsid w:val="00931881"/>
    <w:rsid w:val="00934A4F"/>
    <w:rsid w:val="00937794"/>
    <w:rsid w:val="009404A6"/>
    <w:rsid w:val="00941C35"/>
    <w:rsid w:val="00943BF7"/>
    <w:rsid w:val="00945849"/>
    <w:rsid w:val="00947BB2"/>
    <w:rsid w:val="009514C3"/>
    <w:rsid w:val="0095200F"/>
    <w:rsid w:val="00953C52"/>
    <w:rsid w:val="00962B5A"/>
    <w:rsid w:val="00963968"/>
    <w:rsid w:val="00963C65"/>
    <w:rsid w:val="00964DC4"/>
    <w:rsid w:val="00964FBF"/>
    <w:rsid w:val="00973DE1"/>
    <w:rsid w:val="009753A8"/>
    <w:rsid w:val="00977027"/>
    <w:rsid w:val="0097762A"/>
    <w:rsid w:val="00977D6B"/>
    <w:rsid w:val="009804F5"/>
    <w:rsid w:val="0098268C"/>
    <w:rsid w:val="00984DB8"/>
    <w:rsid w:val="00993239"/>
    <w:rsid w:val="00993EF1"/>
    <w:rsid w:val="009946E9"/>
    <w:rsid w:val="00995CEF"/>
    <w:rsid w:val="00997294"/>
    <w:rsid w:val="009A032A"/>
    <w:rsid w:val="009A45A2"/>
    <w:rsid w:val="009A7EBB"/>
    <w:rsid w:val="009B1821"/>
    <w:rsid w:val="009B5B8A"/>
    <w:rsid w:val="009C4861"/>
    <w:rsid w:val="009C5D37"/>
    <w:rsid w:val="009C75D9"/>
    <w:rsid w:val="009D053E"/>
    <w:rsid w:val="009D1631"/>
    <w:rsid w:val="009D2917"/>
    <w:rsid w:val="009D7B25"/>
    <w:rsid w:val="009E3478"/>
    <w:rsid w:val="009E50B0"/>
    <w:rsid w:val="009F449F"/>
    <w:rsid w:val="00A000AC"/>
    <w:rsid w:val="00A017C6"/>
    <w:rsid w:val="00A038F6"/>
    <w:rsid w:val="00A07076"/>
    <w:rsid w:val="00A105BC"/>
    <w:rsid w:val="00A127B2"/>
    <w:rsid w:val="00A1559F"/>
    <w:rsid w:val="00A15689"/>
    <w:rsid w:val="00A15E90"/>
    <w:rsid w:val="00A22AE7"/>
    <w:rsid w:val="00A23181"/>
    <w:rsid w:val="00A2423D"/>
    <w:rsid w:val="00A2500A"/>
    <w:rsid w:val="00A26230"/>
    <w:rsid w:val="00A26265"/>
    <w:rsid w:val="00A2720D"/>
    <w:rsid w:val="00A27B55"/>
    <w:rsid w:val="00A32288"/>
    <w:rsid w:val="00A327CC"/>
    <w:rsid w:val="00A3341C"/>
    <w:rsid w:val="00A35E9D"/>
    <w:rsid w:val="00A35EC0"/>
    <w:rsid w:val="00A362C9"/>
    <w:rsid w:val="00A36693"/>
    <w:rsid w:val="00A4470D"/>
    <w:rsid w:val="00A55632"/>
    <w:rsid w:val="00A56830"/>
    <w:rsid w:val="00A577D2"/>
    <w:rsid w:val="00A60AE6"/>
    <w:rsid w:val="00A6391B"/>
    <w:rsid w:val="00A6432E"/>
    <w:rsid w:val="00A67CB8"/>
    <w:rsid w:val="00A716D4"/>
    <w:rsid w:val="00A71C38"/>
    <w:rsid w:val="00A72BE2"/>
    <w:rsid w:val="00A750F3"/>
    <w:rsid w:val="00A76745"/>
    <w:rsid w:val="00A867D4"/>
    <w:rsid w:val="00A87B82"/>
    <w:rsid w:val="00A90E2B"/>
    <w:rsid w:val="00A90E53"/>
    <w:rsid w:val="00A91AA3"/>
    <w:rsid w:val="00A93E07"/>
    <w:rsid w:val="00A9548E"/>
    <w:rsid w:val="00AA1083"/>
    <w:rsid w:val="00AA6550"/>
    <w:rsid w:val="00AB2C3F"/>
    <w:rsid w:val="00AC1360"/>
    <w:rsid w:val="00AC15DA"/>
    <w:rsid w:val="00AC1C08"/>
    <w:rsid w:val="00AC1DE4"/>
    <w:rsid w:val="00AC6188"/>
    <w:rsid w:val="00AD0242"/>
    <w:rsid w:val="00AE6759"/>
    <w:rsid w:val="00AE7521"/>
    <w:rsid w:val="00AF06AD"/>
    <w:rsid w:val="00AF1CE1"/>
    <w:rsid w:val="00AF3B26"/>
    <w:rsid w:val="00AF41A0"/>
    <w:rsid w:val="00AF6232"/>
    <w:rsid w:val="00B05369"/>
    <w:rsid w:val="00B07F52"/>
    <w:rsid w:val="00B11359"/>
    <w:rsid w:val="00B12826"/>
    <w:rsid w:val="00B1487D"/>
    <w:rsid w:val="00B14CF4"/>
    <w:rsid w:val="00B225AC"/>
    <w:rsid w:val="00B26F23"/>
    <w:rsid w:val="00B27EAE"/>
    <w:rsid w:val="00B31425"/>
    <w:rsid w:val="00B35F7F"/>
    <w:rsid w:val="00B36461"/>
    <w:rsid w:val="00B422B7"/>
    <w:rsid w:val="00B433E3"/>
    <w:rsid w:val="00B44BB3"/>
    <w:rsid w:val="00B52074"/>
    <w:rsid w:val="00B53556"/>
    <w:rsid w:val="00B566E0"/>
    <w:rsid w:val="00B56869"/>
    <w:rsid w:val="00B56F77"/>
    <w:rsid w:val="00B6473F"/>
    <w:rsid w:val="00B6515F"/>
    <w:rsid w:val="00B6518E"/>
    <w:rsid w:val="00B840A7"/>
    <w:rsid w:val="00B85E6D"/>
    <w:rsid w:val="00B91D13"/>
    <w:rsid w:val="00B9332C"/>
    <w:rsid w:val="00B9366A"/>
    <w:rsid w:val="00B9714E"/>
    <w:rsid w:val="00BA1E24"/>
    <w:rsid w:val="00BA31A1"/>
    <w:rsid w:val="00BA4217"/>
    <w:rsid w:val="00BA49AB"/>
    <w:rsid w:val="00BA4D2D"/>
    <w:rsid w:val="00BA78FA"/>
    <w:rsid w:val="00BB1DC0"/>
    <w:rsid w:val="00BB6C6C"/>
    <w:rsid w:val="00BB700D"/>
    <w:rsid w:val="00BC2A02"/>
    <w:rsid w:val="00BC374E"/>
    <w:rsid w:val="00BD032B"/>
    <w:rsid w:val="00BD0807"/>
    <w:rsid w:val="00BD48FA"/>
    <w:rsid w:val="00BD611C"/>
    <w:rsid w:val="00BE1360"/>
    <w:rsid w:val="00BF0375"/>
    <w:rsid w:val="00BF2E2B"/>
    <w:rsid w:val="00BF3D8F"/>
    <w:rsid w:val="00BF65C6"/>
    <w:rsid w:val="00C0250D"/>
    <w:rsid w:val="00C04331"/>
    <w:rsid w:val="00C05D88"/>
    <w:rsid w:val="00C11746"/>
    <w:rsid w:val="00C13383"/>
    <w:rsid w:val="00C13E9A"/>
    <w:rsid w:val="00C22B9A"/>
    <w:rsid w:val="00C249D9"/>
    <w:rsid w:val="00C274A4"/>
    <w:rsid w:val="00C300EC"/>
    <w:rsid w:val="00C31434"/>
    <w:rsid w:val="00C3186D"/>
    <w:rsid w:val="00C35F64"/>
    <w:rsid w:val="00C40B79"/>
    <w:rsid w:val="00C434E9"/>
    <w:rsid w:val="00C43A35"/>
    <w:rsid w:val="00C44890"/>
    <w:rsid w:val="00C50C5D"/>
    <w:rsid w:val="00C57C9F"/>
    <w:rsid w:val="00C57DFF"/>
    <w:rsid w:val="00C61AE8"/>
    <w:rsid w:val="00C65B3C"/>
    <w:rsid w:val="00C74D7D"/>
    <w:rsid w:val="00C81022"/>
    <w:rsid w:val="00C86FC9"/>
    <w:rsid w:val="00C90B03"/>
    <w:rsid w:val="00C90F5C"/>
    <w:rsid w:val="00C92096"/>
    <w:rsid w:val="00C959AD"/>
    <w:rsid w:val="00CC05EC"/>
    <w:rsid w:val="00CC0DF1"/>
    <w:rsid w:val="00CC190F"/>
    <w:rsid w:val="00CC4714"/>
    <w:rsid w:val="00CC54CF"/>
    <w:rsid w:val="00CC6551"/>
    <w:rsid w:val="00CD076D"/>
    <w:rsid w:val="00CD1634"/>
    <w:rsid w:val="00CD393E"/>
    <w:rsid w:val="00CE0305"/>
    <w:rsid w:val="00CE1CD0"/>
    <w:rsid w:val="00CE268B"/>
    <w:rsid w:val="00CE5CCD"/>
    <w:rsid w:val="00CE62FD"/>
    <w:rsid w:val="00CE74E4"/>
    <w:rsid w:val="00CF0C6A"/>
    <w:rsid w:val="00CF1F50"/>
    <w:rsid w:val="00CF286B"/>
    <w:rsid w:val="00CF6A77"/>
    <w:rsid w:val="00D0580E"/>
    <w:rsid w:val="00D05CD0"/>
    <w:rsid w:val="00D220F6"/>
    <w:rsid w:val="00D30C28"/>
    <w:rsid w:val="00D44330"/>
    <w:rsid w:val="00D443E8"/>
    <w:rsid w:val="00D44FA8"/>
    <w:rsid w:val="00D46B90"/>
    <w:rsid w:val="00D53625"/>
    <w:rsid w:val="00D54674"/>
    <w:rsid w:val="00D56B7C"/>
    <w:rsid w:val="00D6319D"/>
    <w:rsid w:val="00D72BCC"/>
    <w:rsid w:val="00D776BF"/>
    <w:rsid w:val="00D812BA"/>
    <w:rsid w:val="00D85311"/>
    <w:rsid w:val="00D858E4"/>
    <w:rsid w:val="00D85A84"/>
    <w:rsid w:val="00D87FF8"/>
    <w:rsid w:val="00D92C91"/>
    <w:rsid w:val="00D940AF"/>
    <w:rsid w:val="00D95DB0"/>
    <w:rsid w:val="00DA2E49"/>
    <w:rsid w:val="00DA5E3B"/>
    <w:rsid w:val="00DA61D9"/>
    <w:rsid w:val="00DA6FF5"/>
    <w:rsid w:val="00DB0D70"/>
    <w:rsid w:val="00DB51B9"/>
    <w:rsid w:val="00DB55C7"/>
    <w:rsid w:val="00DC2C3A"/>
    <w:rsid w:val="00DC4A2F"/>
    <w:rsid w:val="00DC674E"/>
    <w:rsid w:val="00DC84A0"/>
    <w:rsid w:val="00DD4A1C"/>
    <w:rsid w:val="00DD59E5"/>
    <w:rsid w:val="00DD7244"/>
    <w:rsid w:val="00DE1C2C"/>
    <w:rsid w:val="00DE248C"/>
    <w:rsid w:val="00DE560C"/>
    <w:rsid w:val="00DF000F"/>
    <w:rsid w:val="00DF560C"/>
    <w:rsid w:val="00DF6CBC"/>
    <w:rsid w:val="00E00376"/>
    <w:rsid w:val="00E07F60"/>
    <w:rsid w:val="00E11FD2"/>
    <w:rsid w:val="00E12546"/>
    <w:rsid w:val="00E1398B"/>
    <w:rsid w:val="00E153C6"/>
    <w:rsid w:val="00E172DE"/>
    <w:rsid w:val="00E239EA"/>
    <w:rsid w:val="00E24259"/>
    <w:rsid w:val="00E25235"/>
    <w:rsid w:val="00E35518"/>
    <w:rsid w:val="00E3605C"/>
    <w:rsid w:val="00E445A9"/>
    <w:rsid w:val="00E46AB7"/>
    <w:rsid w:val="00E51D2D"/>
    <w:rsid w:val="00E52CB3"/>
    <w:rsid w:val="00E53F7E"/>
    <w:rsid w:val="00E600F1"/>
    <w:rsid w:val="00E626BD"/>
    <w:rsid w:val="00E75241"/>
    <w:rsid w:val="00E77980"/>
    <w:rsid w:val="00E812F9"/>
    <w:rsid w:val="00E829D5"/>
    <w:rsid w:val="00E8311C"/>
    <w:rsid w:val="00E844F9"/>
    <w:rsid w:val="00E95EF8"/>
    <w:rsid w:val="00EA196F"/>
    <w:rsid w:val="00EA2507"/>
    <w:rsid w:val="00EA4E0B"/>
    <w:rsid w:val="00EA6975"/>
    <w:rsid w:val="00EB1039"/>
    <w:rsid w:val="00EB1DE1"/>
    <w:rsid w:val="00EB58C4"/>
    <w:rsid w:val="00EB6531"/>
    <w:rsid w:val="00EC016C"/>
    <w:rsid w:val="00EC1847"/>
    <w:rsid w:val="00EC6026"/>
    <w:rsid w:val="00EC6C2E"/>
    <w:rsid w:val="00ED4583"/>
    <w:rsid w:val="00ED5D5E"/>
    <w:rsid w:val="00EE18CE"/>
    <w:rsid w:val="00EE3A5B"/>
    <w:rsid w:val="00EE73DB"/>
    <w:rsid w:val="00EF0855"/>
    <w:rsid w:val="00EF2688"/>
    <w:rsid w:val="00F03D29"/>
    <w:rsid w:val="00F05E12"/>
    <w:rsid w:val="00F075CA"/>
    <w:rsid w:val="00F13B22"/>
    <w:rsid w:val="00F15361"/>
    <w:rsid w:val="00F15406"/>
    <w:rsid w:val="00F26ACC"/>
    <w:rsid w:val="00F30684"/>
    <w:rsid w:val="00F306C2"/>
    <w:rsid w:val="00F3573F"/>
    <w:rsid w:val="00F35A03"/>
    <w:rsid w:val="00F36419"/>
    <w:rsid w:val="00F401FA"/>
    <w:rsid w:val="00F4319F"/>
    <w:rsid w:val="00F46C8D"/>
    <w:rsid w:val="00F47084"/>
    <w:rsid w:val="00F471A6"/>
    <w:rsid w:val="00F500A8"/>
    <w:rsid w:val="00F5025F"/>
    <w:rsid w:val="00F57333"/>
    <w:rsid w:val="00F701F6"/>
    <w:rsid w:val="00F70B37"/>
    <w:rsid w:val="00F73C0A"/>
    <w:rsid w:val="00F7506F"/>
    <w:rsid w:val="00F7569D"/>
    <w:rsid w:val="00F81629"/>
    <w:rsid w:val="00F84237"/>
    <w:rsid w:val="00F850FA"/>
    <w:rsid w:val="00F86874"/>
    <w:rsid w:val="00F87111"/>
    <w:rsid w:val="00F87A50"/>
    <w:rsid w:val="00FA0A28"/>
    <w:rsid w:val="00FA13E6"/>
    <w:rsid w:val="00FA5B30"/>
    <w:rsid w:val="00FB1E45"/>
    <w:rsid w:val="00FB7318"/>
    <w:rsid w:val="00FC0D63"/>
    <w:rsid w:val="00FC1869"/>
    <w:rsid w:val="00FC54E8"/>
    <w:rsid w:val="00FD134C"/>
    <w:rsid w:val="00FD3498"/>
    <w:rsid w:val="00FD6F2C"/>
    <w:rsid w:val="00FE2D14"/>
    <w:rsid w:val="00FE426D"/>
    <w:rsid w:val="00FE503C"/>
    <w:rsid w:val="00FE5509"/>
    <w:rsid w:val="00FE7101"/>
    <w:rsid w:val="00FE7955"/>
    <w:rsid w:val="00FF72D2"/>
    <w:rsid w:val="0560B3E6"/>
    <w:rsid w:val="0C881DA6"/>
    <w:rsid w:val="157B9023"/>
    <w:rsid w:val="20F17910"/>
    <w:rsid w:val="328D78BF"/>
    <w:rsid w:val="4BFF3654"/>
    <w:rsid w:val="4CEC8B56"/>
    <w:rsid w:val="4D356E05"/>
    <w:rsid w:val="59213314"/>
    <w:rsid w:val="5A32D114"/>
    <w:rsid w:val="66101DD1"/>
    <w:rsid w:val="6A18E85B"/>
    <w:rsid w:val="6E4D0B1E"/>
    <w:rsid w:val="75257CE3"/>
    <w:rsid w:val="7DBBB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EE917"/>
  <w15:chartTrackingRefBased/>
  <w15:docId w15:val="{87CE75DB-EEE0-4469-89CF-33CCF101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9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E1C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1C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4E4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4E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4E4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64E4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4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E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27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27"/>
  </w:style>
  <w:style w:type="paragraph" w:styleId="Footer">
    <w:name w:val="footer"/>
    <w:basedOn w:val="Normal"/>
    <w:link w:val="FooterChar"/>
    <w:uiPriority w:val="99"/>
    <w:unhideWhenUsed/>
    <w:rsid w:val="00627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27"/>
  </w:style>
  <w:style w:type="table" w:styleId="TableGrid">
    <w:name w:val="Table Grid"/>
    <w:basedOn w:val="TableNormal"/>
    <w:uiPriority w:val="39"/>
    <w:rsid w:val="00A0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16B2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941C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4">
    <w:name w:val="Grid Table 2 Accent 4"/>
    <w:basedOn w:val="TableNormal"/>
    <w:uiPriority w:val="47"/>
    <w:rsid w:val="00941C3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3">
    <w:name w:val="Grid Table 1 Light Accent 3"/>
    <w:basedOn w:val="TableNormal"/>
    <w:uiPriority w:val="46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41C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941C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41C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1C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1C3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1C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1C3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1C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1C3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1C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">
    <w:name w:val="List Table 4"/>
    <w:basedOn w:val="TableNormal"/>
    <w:uiPriority w:val="49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41C3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1C3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1C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1C3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1C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1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en.lapthorn@cchmc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n.lapthorn@cchm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lapthorn@cchmc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c.rarediseasesnetwork.org/redcap_v9.5.18/DataEntry/record_status_dashboard.php?pid=1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7769BC80F5F45915FD572CB5EB1EE" ma:contentTypeVersion="12" ma:contentTypeDescription="Create a new document." ma:contentTypeScope="" ma:versionID="e590b9ca5fe5226d0d99c839a89baee2">
  <xsd:schema xmlns:xsd="http://www.w3.org/2001/XMLSchema" xmlns:xs="http://www.w3.org/2001/XMLSchema" xmlns:p="http://schemas.microsoft.com/office/2006/metadata/properties" xmlns:ns3="6b635af7-36b7-4744-9e49-da4d4cfe6103" xmlns:ns4="aad59c9a-918c-49b1-99fb-03cefc4e7607" targetNamespace="http://schemas.microsoft.com/office/2006/metadata/properties" ma:root="true" ma:fieldsID="3d50d09bb67e141663e9f69e97e6fe22" ns3:_="" ns4:_="">
    <xsd:import namespace="6b635af7-36b7-4744-9e49-da4d4cfe6103"/>
    <xsd:import namespace="aad59c9a-918c-49b1-99fb-03cefc4e7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5af7-36b7-4744-9e49-da4d4cfe6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9c9a-918c-49b1-99fb-03cefc4e7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7DB93-325E-4178-A1A9-495BA676D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35af7-36b7-4744-9e49-da4d4cfe6103"/>
    <ds:schemaRef ds:uri="aad59c9a-918c-49b1-99fb-03cefc4e7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76835-E4DD-41B1-96E8-5679238766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D98CF-253B-4A95-8501-939DE1B24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CB4AD-29E2-4B2C-85CC-ADF049B28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4</Pages>
  <Words>922</Words>
  <Characters>5256</Characters>
  <Application>Microsoft Office Word</Application>
  <DocSecurity>0</DocSecurity>
  <Lines>43</Lines>
  <Paragraphs>12</Paragraphs>
  <ScaleCrop>false</ScaleCrop>
  <Company>Cincinnati Children's Hospital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Schwendeman, Elaine</dc:creator>
  <cp:keywords/>
  <dc:description/>
  <cp:lastModifiedBy>Lapthorn, Karen</cp:lastModifiedBy>
  <cp:revision>56</cp:revision>
  <dcterms:created xsi:type="dcterms:W3CDTF">2020-03-26T19:29:00Z</dcterms:created>
  <dcterms:modified xsi:type="dcterms:W3CDTF">2020-10-15T15:58:00Z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0x0101004967769BC80F5F45915FD572CB5EB1EE</vt:lpwstr>
  </property>
</Properties>
</file>